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75E9" w14:textId="18A21821" w:rsidR="00007D14" w:rsidRPr="00EF2BED" w:rsidRDefault="00007D14" w:rsidP="00007D14">
      <w:pPr>
        <w:widowControl/>
        <w:tabs>
          <w:tab w:val="left" w:pos="851"/>
        </w:tabs>
        <w:autoSpaceDE w:val="0"/>
        <w:autoSpaceDN w:val="0"/>
        <w:adjustRightInd w:val="0"/>
        <w:spacing w:after="120" w:line="360" w:lineRule="atLeast"/>
        <w:textAlignment w:val="bottom"/>
        <w:rPr>
          <w:rFonts w:eastAsia="DFKai-SB"/>
        </w:rPr>
      </w:pPr>
      <w:r w:rsidRPr="00EF2BED">
        <w:rPr>
          <w:rFonts w:eastAsia="DFKai-SB"/>
        </w:rPr>
        <w:t>（</w:t>
      </w:r>
      <w:r w:rsidRPr="00EF2BED">
        <w:rPr>
          <w:rFonts w:eastAsia="DFKai-SB"/>
        </w:rPr>
        <w:t>A</w:t>
      </w:r>
      <w:r w:rsidRPr="00EF2BED">
        <w:rPr>
          <w:rFonts w:eastAsia="DFKai-SB"/>
        </w:rPr>
        <w:t>）</w:t>
      </w:r>
      <w:r w:rsidRPr="00EF2BED">
        <w:rPr>
          <w:rFonts w:eastAsia="DFKai-SB"/>
        </w:rPr>
        <w:t>Journal Publication</w:t>
      </w:r>
      <w:r w:rsidR="00387984">
        <w:rPr>
          <w:rFonts w:eastAsia="DFKai-SB" w:hint="eastAsia"/>
        </w:rPr>
        <w:t>s</w:t>
      </w:r>
    </w:p>
    <w:p w14:paraId="44544FC0" w14:textId="2C81F138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J.S. Lee, T.C. An, A. Matthews, “A Remote Atmospheric Pressure Plasma-Assisted Textile Functionalization Process on Polymeric Scaffolds for Bone Tissue Engineering”, </w:t>
      </w:r>
      <w:r>
        <w:rPr>
          <w:rFonts w:eastAsia="DFKai-SB"/>
          <w:lang w:val="en-GB"/>
        </w:rPr>
        <w:t>Accepted</w:t>
      </w:r>
      <w:r w:rsidRPr="00EF2BED">
        <w:rPr>
          <w:rFonts w:eastAsia="DFKai-SB"/>
          <w:lang w:val="en-GB"/>
        </w:rPr>
        <w:t xml:space="preserve"> </w:t>
      </w:r>
      <w:r>
        <w:rPr>
          <w:rFonts w:eastAsia="DFKai-SB"/>
          <w:lang w:val="en-GB"/>
        </w:rPr>
        <w:t>by</w:t>
      </w:r>
      <w:r w:rsidRPr="00EF2BED">
        <w:rPr>
          <w:rFonts w:eastAsia="DFKai-SB"/>
          <w:lang w:val="en-GB"/>
        </w:rPr>
        <w:t xml:space="preserve"> </w:t>
      </w:r>
      <w:r w:rsidRPr="00EF2BED">
        <w:rPr>
          <w:rFonts w:eastAsia="DFKai-SB"/>
          <w:i/>
          <w:iCs/>
          <w:kern w:val="0"/>
          <w:szCs w:val="22"/>
          <w:lang w:val="en-GB"/>
        </w:rPr>
        <w:t>Thin Solid Films</w:t>
      </w:r>
      <w:r w:rsidRPr="00EF2BED">
        <w:rPr>
          <w:rFonts w:eastAsia="DFKai-SB"/>
          <w:kern w:val="0"/>
          <w:szCs w:val="22"/>
          <w:lang w:val="en-GB"/>
        </w:rPr>
        <w:t>, 2023.</w:t>
      </w:r>
    </w:p>
    <w:p w14:paraId="71844600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A. Matthews, F.R. Jones, K.S. Chen, “Immobilization of Carboxylic Acid Groups on Polymeric Substrates by Plasma-enhanced Chemical Vapor or Atmospheric Pressure Plasma Deposition of Acetic Acid”, </w:t>
      </w:r>
      <w:r w:rsidRPr="00EF2BED">
        <w:rPr>
          <w:rFonts w:eastAsia="DFKai-SB"/>
          <w:i/>
          <w:iCs/>
          <w:kern w:val="0"/>
          <w:szCs w:val="22"/>
          <w:lang w:val="en-GB"/>
        </w:rPr>
        <w:t>Thin Solid Films</w:t>
      </w:r>
      <w:r w:rsidRPr="00EF2BED">
        <w:rPr>
          <w:rFonts w:eastAsia="DFKai-SB"/>
          <w:kern w:val="0"/>
          <w:szCs w:val="22"/>
          <w:lang w:val="en-GB"/>
        </w:rPr>
        <w:t>, Vol. 666, 30 Nov. 2018, pp. 54-60 (2018) DOI: 10.1016/j.tsf.2018.07.051. (IF: 2.183)</w:t>
      </w:r>
    </w:p>
    <w:p w14:paraId="7A7E5240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A. Matthews, F.R. Jones, K.S. Chen, “Deposition of a stable and high concentration of carboxylic acid functional groups onto a silicon surface via a tailored remote atmospheric pressure plasma process”, </w:t>
      </w:r>
      <w:r w:rsidRPr="00EF2BED">
        <w:rPr>
          <w:rFonts w:eastAsia="DFKai-SB"/>
          <w:i/>
          <w:iCs/>
          <w:kern w:val="0"/>
          <w:szCs w:val="22"/>
          <w:lang w:val="en-GB"/>
        </w:rPr>
        <w:t>Surf. Coat. Technol.</w:t>
      </w:r>
      <w:r w:rsidRPr="00EF2BED">
        <w:rPr>
          <w:rFonts w:eastAsia="DFKai-SB"/>
          <w:kern w:val="0"/>
          <w:szCs w:val="22"/>
          <w:lang w:val="en-GB"/>
        </w:rPr>
        <w:t>, 336 (2018) 67-71. DOI: 10.1016/j.surfcoat.2017.09.057. (IF: 4.158)</w:t>
      </w:r>
    </w:p>
    <w:p w14:paraId="5B2662F3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kern w:val="0"/>
          <w:szCs w:val="22"/>
          <w:lang w:val="en-GB"/>
        </w:rPr>
        <w:t>K.C. Yang, C.C. Wu,</w:t>
      </w:r>
      <w:r w:rsidRPr="00EF2BED">
        <w:rPr>
          <w:rFonts w:eastAsia="DFKai-SB"/>
          <w:lang w:val="en-GB"/>
        </w:rPr>
        <w:t xml:space="preserve">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kern w:val="0"/>
          <w:szCs w:val="22"/>
          <w:lang w:val="en-GB"/>
        </w:rPr>
        <w:t xml:space="preserve">, S. Sumi, T.L. Huang, “l-Glutathione enhances antioxidant capacity of hyaluronic acid and modulates expression of pro-inflammatory cytokines in human fibroblast-like synoviocytes”, </w:t>
      </w:r>
      <w:r w:rsidRPr="00EF2BED">
        <w:rPr>
          <w:rFonts w:eastAsia="DFKai-SB"/>
          <w:i/>
          <w:iCs/>
          <w:kern w:val="0"/>
          <w:szCs w:val="22"/>
          <w:lang w:val="en-GB"/>
        </w:rPr>
        <w:t>J Biomed Mater Res Part A</w:t>
      </w:r>
      <w:r w:rsidRPr="00EF2BED">
        <w:rPr>
          <w:rFonts w:eastAsia="DFKai-SB"/>
          <w:kern w:val="0"/>
          <w:szCs w:val="22"/>
          <w:lang w:val="en-GB"/>
        </w:rPr>
        <w:t>, 104A (2016) 2071– 2079. DOI: 10.1002/jbm.a.35729. (IF: 4.854)</w:t>
      </w:r>
    </w:p>
    <w:p w14:paraId="6AAEEE4C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szCs w:val="22"/>
          <w:lang w:val="en-GB"/>
        </w:rPr>
      </w:pPr>
      <w:r w:rsidRPr="00EF2BED">
        <w:rPr>
          <w:rFonts w:eastAsia="DFKai-SB"/>
          <w:lang w:val="en-GB"/>
        </w:rPr>
        <w:t>S.C. Liao, K.S. Chen,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C.Y. Chou, K.C. Wai, “Surface Graft Polymerization of Acrylamide onto Plasma Activated Nylon Microfiber Artificial Leather for Improving Dyeing Properties”, </w:t>
      </w:r>
      <w:r w:rsidRPr="00EF2BED">
        <w:rPr>
          <w:rFonts w:eastAsia="DFKai-SB"/>
          <w:i/>
          <w:iCs/>
          <w:kern w:val="0"/>
          <w:szCs w:val="22"/>
          <w:lang w:val="en-GB"/>
        </w:rPr>
        <w:t>Int. J. Chem. Eng. Appl.</w:t>
      </w:r>
      <w:r w:rsidRPr="00EF2BED">
        <w:rPr>
          <w:rFonts w:eastAsia="DFKai-SB"/>
          <w:kern w:val="0"/>
          <w:szCs w:val="22"/>
          <w:lang w:val="en-GB"/>
        </w:rPr>
        <w:t>, (2013) Vol.4 (2): 78-81. DOI: 10.7763/</w:t>
      </w:r>
      <w:proofErr w:type="gramStart"/>
      <w:r w:rsidRPr="00EF2BED">
        <w:rPr>
          <w:rFonts w:eastAsia="DFKai-SB"/>
          <w:kern w:val="0"/>
          <w:szCs w:val="22"/>
          <w:lang w:val="en-GB"/>
        </w:rPr>
        <w:t>IJCEA.2013.V</w:t>
      </w:r>
      <w:proofErr w:type="gramEnd"/>
      <w:r w:rsidRPr="00EF2BED">
        <w:rPr>
          <w:rFonts w:eastAsia="DFKai-SB"/>
          <w:kern w:val="0"/>
          <w:szCs w:val="22"/>
          <w:lang w:val="en-GB"/>
        </w:rPr>
        <w:t>4.267. (EI)</w:t>
      </w:r>
    </w:p>
    <w:p w14:paraId="53F8DAA3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K.S. Chen, S.C. Liao, S.H. Tsao, N. Inagaki, H.M. Wu,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“Deposition of Tetramethylsilane on the Glass by Plasma-enhanced Chemical Vapor Deposition and Atmospheric Pressure Plasma Treatment”, </w:t>
      </w:r>
      <w:r w:rsidRPr="00EF2BED">
        <w:rPr>
          <w:rFonts w:eastAsia="DFKai-SB"/>
          <w:i/>
          <w:iCs/>
          <w:kern w:val="0"/>
          <w:szCs w:val="22"/>
          <w:lang w:val="en-GB"/>
        </w:rPr>
        <w:t>Surf. Coat. Technol.</w:t>
      </w:r>
      <w:r w:rsidRPr="00EF2BED">
        <w:rPr>
          <w:rFonts w:eastAsia="DFKai-SB"/>
          <w:kern w:val="0"/>
          <w:szCs w:val="22"/>
          <w:lang w:val="en-GB"/>
        </w:rPr>
        <w:t>, 228(2013) 33-36. DOI: 10.1016/j.surfcoat.2012.09.032. (IF: 4.158)</w:t>
      </w:r>
    </w:p>
    <w:p w14:paraId="0CE870D1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K.S. Chen, S.C. Liao, S.W. Lin, S.H. Tsao, H.T. Tsai, N. Inagaki, H.M. Wu,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“The Film Deposition via Atmospheric Pressure Plasma from Ethanol and He </w:t>
      </w:r>
      <w:proofErr w:type="gramStart"/>
      <w:r w:rsidRPr="00EF2BED">
        <w:rPr>
          <w:rFonts w:eastAsia="DFKai-SB"/>
          <w:lang w:val="en-GB"/>
        </w:rPr>
        <w:t>mixing</w:t>
      </w:r>
      <w:proofErr w:type="gramEnd"/>
      <w:r w:rsidRPr="00EF2BED">
        <w:rPr>
          <w:rFonts w:eastAsia="DFKai-SB"/>
          <w:lang w:val="en-GB"/>
        </w:rPr>
        <w:t xml:space="preserve"> Gases”, </w:t>
      </w:r>
      <w:r w:rsidRPr="00EF2BED">
        <w:rPr>
          <w:rFonts w:eastAsia="DFKai-SB"/>
          <w:i/>
          <w:iCs/>
          <w:kern w:val="0"/>
          <w:szCs w:val="22"/>
          <w:lang w:val="en-GB"/>
        </w:rPr>
        <w:t>Surf. Coat. Technol.</w:t>
      </w:r>
      <w:r w:rsidRPr="00EF2BED">
        <w:rPr>
          <w:rFonts w:eastAsia="DFKai-SB"/>
          <w:kern w:val="0"/>
          <w:szCs w:val="22"/>
          <w:lang w:val="en-GB"/>
        </w:rPr>
        <w:t>, 231 (2013) 408-411. DOI: 10.1016/j.surfcoat.2012.06.064. (IF: 4.158)</w:t>
      </w:r>
    </w:p>
    <w:p w14:paraId="4C3CADFC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K.S. Chen, S.C. Liao, S.W. Lin, T.S. Hung, S.H. Tsao, H.M. Wu, N. Inagaki,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“Improvement of Thermoplastic Polyurethane Nonwoven Hydrophilicity by Atmospheric Pressure Plasma Treatment with He and N</w:t>
      </w:r>
      <w:r w:rsidRPr="00EF2BED">
        <w:rPr>
          <w:rFonts w:eastAsia="DFKai-SB"/>
          <w:vertAlign w:val="subscript"/>
          <w:lang w:val="en-GB"/>
        </w:rPr>
        <w:t>2</w:t>
      </w:r>
      <w:r w:rsidRPr="00EF2BED">
        <w:rPr>
          <w:rFonts w:eastAsia="DFKai-SB"/>
          <w:lang w:val="en-GB"/>
        </w:rPr>
        <w:t xml:space="preserve"> Mixed Gases”, </w:t>
      </w:r>
      <w:r w:rsidRPr="00EF2BED">
        <w:rPr>
          <w:rFonts w:eastAsia="DFKai-SB"/>
          <w:i/>
          <w:iCs/>
          <w:kern w:val="0"/>
          <w:szCs w:val="22"/>
          <w:lang w:val="en-GB"/>
        </w:rPr>
        <w:t>Jpn. J. Appl. Phys.</w:t>
      </w:r>
      <w:r w:rsidRPr="00EF2BED">
        <w:rPr>
          <w:rFonts w:eastAsia="DFKai-SB"/>
          <w:kern w:val="0"/>
          <w:szCs w:val="22"/>
          <w:lang w:val="en-GB"/>
        </w:rPr>
        <w:t>, 51, 1 (2012) 01AJ06-01-AJ06-3. DOI: 10.1143/JJAP.51.01AJ06. (IF: 1.480)</w:t>
      </w:r>
    </w:p>
    <w:p w14:paraId="4EEB6EE4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K.S. Chen,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S.C. Liao, Y.T. Haung, S.C. Chen, H.R. Lin, F.H. Lin, “Surface Graft Polymerization Acrylic Acid onto Bamboo Charcoal and to Improve Ammonia Adsorption”, </w:t>
      </w:r>
      <w:r w:rsidRPr="00EF2BED">
        <w:rPr>
          <w:rFonts w:eastAsia="DFKai-SB"/>
          <w:i/>
          <w:iCs/>
          <w:kern w:val="0"/>
          <w:szCs w:val="22"/>
          <w:lang w:val="en-GB"/>
        </w:rPr>
        <w:t>Desalin. Water Treat.</w:t>
      </w:r>
      <w:r w:rsidRPr="00EF2BED">
        <w:rPr>
          <w:rFonts w:eastAsia="DFKai-SB"/>
          <w:kern w:val="0"/>
          <w:szCs w:val="22"/>
          <w:lang w:val="en-GB"/>
        </w:rPr>
        <w:t>, 17 (2010) 168–175. DOI:10.5004/dwt.2010.1714. (IF: 1.254)</w:t>
      </w:r>
    </w:p>
    <w:p w14:paraId="390A1292" w14:textId="77777777" w:rsidR="00007D14" w:rsidRPr="00EF2BED" w:rsidRDefault="00007D14" w:rsidP="00007D14">
      <w:pPr>
        <w:numPr>
          <w:ilvl w:val="0"/>
          <w:numId w:val="1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K.S. Chen</w:t>
      </w:r>
      <w:bookmarkStart w:id="0" w:name="bcor1"/>
      <w:bookmarkEnd w:id="0"/>
      <w:r w:rsidRPr="00EF2BED">
        <w:rPr>
          <w:rFonts w:eastAsia="DFKai-SB"/>
          <w:lang w:val="en-GB"/>
        </w:rPr>
        <w:t>, P.Y. Liu, T.S. Hung, S.C. Liao, S.C. Chen, H.R. Lin,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C.K. Feng, “Preparation of Titanium Oxide-containing Organic Film by Dipping </w:t>
      </w:r>
      <w:proofErr w:type="gramStart"/>
      <w:r w:rsidRPr="00EF2BED">
        <w:rPr>
          <w:rFonts w:eastAsia="DFKai-SB"/>
          <w:lang w:val="en-GB"/>
        </w:rPr>
        <w:t>Ti(</w:t>
      </w:r>
      <w:proofErr w:type="gramEnd"/>
      <w:r w:rsidRPr="00EF2BED">
        <w:rPr>
          <w:rFonts w:eastAsia="DFKai-SB"/>
          <w:lang w:val="en-GB"/>
        </w:rPr>
        <w:t>OR)</w:t>
      </w:r>
      <w:r w:rsidRPr="00EF2BED">
        <w:rPr>
          <w:rFonts w:eastAsia="DFKai-SB"/>
          <w:vertAlign w:val="subscript"/>
          <w:lang w:val="en-GB"/>
        </w:rPr>
        <w:t>4</w:t>
      </w:r>
      <w:r w:rsidRPr="00EF2BED">
        <w:rPr>
          <w:rFonts w:eastAsia="DFKai-SB"/>
          <w:lang w:val="en-GB"/>
        </w:rPr>
        <w:t xml:space="preserve"> and Cold Plasma Oxidizing on PET”, </w:t>
      </w:r>
      <w:r w:rsidRPr="00EF2BED">
        <w:rPr>
          <w:rFonts w:eastAsia="DFKai-SB"/>
          <w:i/>
          <w:iCs/>
          <w:kern w:val="0"/>
          <w:szCs w:val="22"/>
          <w:lang w:val="en-GB"/>
        </w:rPr>
        <w:t>Appl. Surf. Sci</w:t>
      </w:r>
      <w:r w:rsidRPr="00EF2BED">
        <w:rPr>
          <w:rFonts w:eastAsia="DFKai-SB"/>
          <w:kern w:val="0"/>
          <w:szCs w:val="22"/>
          <w:lang w:val="en-GB"/>
        </w:rPr>
        <w:t>., 256 (2009) 1101~5. DOI: 10.1016/j.apsusc.2009.05.170. (IF: 6.707)</w:t>
      </w:r>
    </w:p>
    <w:p w14:paraId="52773A8A" w14:textId="12070A1F" w:rsidR="00007D14" w:rsidRPr="00EF2BED" w:rsidRDefault="00007D14" w:rsidP="00007D14">
      <w:pPr>
        <w:rPr>
          <w:rFonts w:eastAsia="DFKai-SB"/>
          <w:lang w:val="en-GB"/>
        </w:rPr>
      </w:pPr>
      <w:r>
        <w:rPr>
          <w:rFonts w:eastAsia="DFKai-SB"/>
          <w:lang w:val="en-GB"/>
        </w:rPr>
        <w:br/>
      </w:r>
      <w:r w:rsidRPr="00EF2BED">
        <w:rPr>
          <w:rFonts w:eastAsia="DFKai-SB"/>
          <w:lang w:val="en-GB"/>
        </w:rPr>
        <w:t>（</w:t>
      </w:r>
      <w:r w:rsidRPr="00EF2BED">
        <w:rPr>
          <w:rFonts w:eastAsia="DFKai-SB"/>
          <w:lang w:val="en-GB"/>
        </w:rPr>
        <w:t>B</w:t>
      </w:r>
      <w:r w:rsidRPr="00EF2BED">
        <w:rPr>
          <w:rFonts w:eastAsia="DFKai-SB"/>
          <w:lang w:val="en-GB"/>
        </w:rPr>
        <w:t>）</w:t>
      </w:r>
      <w:r w:rsidRPr="00EF2BED">
        <w:rPr>
          <w:rFonts w:eastAsia="DFKai-SB"/>
          <w:lang w:val="en-GB"/>
        </w:rPr>
        <w:t>Conference Paper List</w:t>
      </w:r>
    </w:p>
    <w:p w14:paraId="430D8F42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J.S. Lee, T.C. An, A. Matthews, “</w:t>
      </w:r>
      <w:r w:rsidRPr="00EF2BED">
        <w:rPr>
          <w:rFonts w:eastAsia="DFKai-SB"/>
          <w:i/>
          <w:iCs/>
          <w:color w:val="000000"/>
          <w:lang w:val="en-GB"/>
        </w:rPr>
        <w:t>A Remote Atmospheric Pressure Plasma-Assisted Textile Functionalization Process on Polymeric Scaffolds for Bone Tissue Engineering</w:t>
      </w:r>
      <w:r w:rsidRPr="00EF2BED">
        <w:rPr>
          <w:rFonts w:eastAsia="DFKai-SB"/>
          <w:lang w:val="en-GB"/>
        </w:rPr>
        <w:t>”, Accepted and to be presented at International Conference on Metallurgical Coatings and Thin Films (ICMCTF), May. 21 - 26, 2023. (San Diego, USA)</w:t>
      </w:r>
    </w:p>
    <w:p w14:paraId="7A3DA99F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A. Matthews, F.R. Jones, K.S. Chen, </w:t>
      </w:r>
      <w:bookmarkStart w:id="1" w:name="_Hlk95129729"/>
      <w:r w:rsidRPr="00EF2BED">
        <w:rPr>
          <w:rFonts w:eastAsia="DFKai-SB"/>
          <w:lang w:val="en-GB"/>
        </w:rPr>
        <w:t>“</w:t>
      </w:r>
      <w:bookmarkEnd w:id="1"/>
      <w:r w:rsidRPr="00EF2BED">
        <w:rPr>
          <w:rFonts w:eastAsia="DFKai-SB"/>
          <w:lang w:val="en-GB"/>
        </w:rPr>
        <w:t xml:space="preserve">Immobilization of Carboxylic Acid Groups on Polymeric Substrates by Plasma-enhanced Chemical Vapor or Atmospheric Pressure Plasma Deposition of Acetic Acid”, International Conference on Metallurgical </w:t>
      </w:r>
      <w:r w:rsidRPr="00EF2BED">
        <w:rPr>
          <w:rFonts w:eastAsia="DFKai-SB"/>
          <w:lang w:val="en-GB"/>
        </w:rPr>
        <w:lastRenderedPageBreak/>
        <w:t>Coatings and Thin Films (ICMCTF), Apr. 23 - 27, 2018. (San Diego, USA)</w:t>
      </w:r>
    </w:p>
    <w:p w14:paraId="2AA12004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I.Y. Cheng</w:t>
      </w:r>
      <w:r w:rsidRPr="00EF2BED">
        <w:rPr>
          <w:rFonts w:eastAsia="DFKai-SB"/>
          <w:u w:val="single"/>
          <w:lang w:val="en-GB"/>
        </w:rPr>
        <w:t>,</w:t>
      </w:r>
      <w:r w:rsidRPr="00EF2BED">
        <w:rPr>
          <w:rFonts w:eastAsia="DFKai-SB"/>
          <w:lang w:val="en-GB"/>
        </w:rPr>
        <w:t xml:space="preserve">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A. Matthews, K.S. Chen, “Surface Treatment of Polymers by Atmospheric Plasma and Graft Polymerization of Acrylic Acid to Improve Hydroxyapatite Deposition”, European Congress and Exhibition on Advanced Materials and Processes (Euromat), Sept. 17 - 22, 2017. (Thessaloniki, Greece)</w:t>
      </w:r>
    </w:p>
    <w:p w14:paraId="0255F89F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A. Matthews, F.R. Jones, K.S. Chen, “Deposition of Stable and High Concentration of Carboxylic Acid Functional Groups onto Silicon Surface via a Tailored Remote Atmospheric Pressure Plasma Process”, SVC Annual Technical Conference, Apr. 29 - May. 4, 2017. (Providence, USA)</w:t>
      </w:r>
    </w:p>
    <w:p w14:paraId="372FA3F5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A. Matthews, F.R. Jones, “Deposition of Acrylic Acid on Argon or Air Atmospheric Pressure Plasma Treated Silicon using a Novel Chamber Design”, International Conference on Metallurgical Coatings and Thin Films (ICMCTF), Apr. 23 - 27, 2017. (San Diego, USA)</w:t>
      </w:r>
    </w:p>
    <w:p w14:paraId="39B1D0B0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A. Matthews, K.S. Chen, W.Y. Chen, Y.H. Lee, C.C. Chen, H.R. Lin, “Improvement of Hydroxyapatite Deposition onto Bamboo Charcoal and PLLA using Cold Plasma Processes Pretreatment”, International Conference on Research and Applications of Plasmas, Sept. 7 -11, 2015. (Warsaw, Poland)</w:t>
      </w:r>
    </w:p>
    <w:p w14:paraId="759FC2E1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A. Matthews, F.R. Jones, K.S. Chen, “Effect of Relative Inlet Flow Location of Monomer and Oxygen Gases in a System with a Rotatable Substrate Table for Deposition of Plasma Polymer Multilayers”, International Conference on Plasma Surface Engineering, Sept. 15 - 19, 2014. (Garmisch-Partenkirchen, Germany)</w:t>
      </w:r>
    </w:p>
    <w:p w14:paraId="0D0434DE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S.C. Liao, K.S. Chen,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C.Y. Chou, K.C. Wai, “Surface Graft Polymerization of Acrylamide onto Plasma Activated Nylon Microfiber Artificial Leather for Improving Dyeing Properties”, International Conference on Chemistry and Chemical Process, pp4-5, Apr. 21-22, 2013. (Beijing, China)</w:t>
      </w:r>
    </w:p>
    <w:p w14:paraId="756CD753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K.S. Chen, S.C. Liao,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“Post Treatments of Plasma Polymers as Interlayers for Creating Functional Surface”, International Workshop on Functional Polymer Surface and Interface, pp.5, Mar. 19, 2013. (Ishikawa, JAIST)</w:t>
      </w:r>
    </w:p>
    <w:p w14:paraId="6B8D9192" w14:textId="77777777" w:rsidR="00007D14" w:rsidRPr="00EF2BED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K.S. Chen, S.C. Liao, C.Y. Guo, H.Y. Lin,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>, “Post Treatments of Plasma Polymers for Creating Functional Surface on Fibers”, International Symposium on Advanced Fiber/Textile Science and Technology 2013, pp.6-10, Mar.18, 2013. (Fukui, Japan)</w:t>
      </w:r>
    </w:p>
    <w:p w14:paraId="3CF805E6" w14:textId="77777777" w:rsidR="00007D14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EF2BED">
        <w:rPr>
          <w:rFonts w:eastAsia="DFKai-SB"/>
          <w:lang w:val="en-GB"/>
        </w:rPr>
        <w:t>K.S. Chen, S.C. Liao, H.M. Wu, Y.W. Hsu, S.W. Lin, *</w:t>
      </w:r>
      <w:r w:rsidRPr="00EF2BED">
        <w:rPr>
          <w:rFonts w:eastAsia="DFKai-SB"/>
          <w:u w:val="single"/>
          <w:lang w:val="en-GB"/>
        </w:rPr>
        <w:t>W.Y. Chen</w:t>
      </w:r>
      <w:r w:rsidRPr="00EF2BED">
        <w:rPr>
          <w:rFonts w:eastAsia="DFKai-SB"/>
          <w:lang w:val="en-GB"/>
        </w:rPr>
        <w:t xml:space="preserve">, “Multi-layer Organic Optical Films Preparing by Multifunctional Cold Plasma”, Applied in ISplasma 2012. (Nagoya, Japan) </w:t>
      </w:r>
    </w:p>
    <w:p w14:paraId="24866318" w14:textId="090FC4A8" w:rsidR="00C30374" w:rsidRPr="00007D14" w:rsidRDefault="00007D14" w:rsidP="00007D14">
      <w:pPr>
        <w:numPr>
          <w:ilvl w:val="0"/>
          <w:numId w:val="2"/>
        </w:numPr>
        <w:jc w:val="both"/>
        <w:rPr>
          <w:rFonts w:eastAsia="DFKai-SB"/>
          <w:lang w:val="en-GB"/>
        </w:rPr>
      </w:pPr>
      <w:r w:rsidRPr="00007D14">
        <w:rPr>
          <w:rFonts w:eastAsia="DFKai-SB"/>
          <w:lang w:val="en-GB"/>
        </w:rPr>
        <w:t>K.S. Chen, P.Y. Liu, S.C. Chen, *</w:t>
      </w:r>
      <w:r w:rsidRPr="00007D14">
        <w:rPr>
          <w:rFonts w:eastAsia="DFKai-SB"/>
          <w:u w:val="single"/>
          <w:lang w:val="en-GB"/>
        </w:rPr>
        <w:t>W.Y. Chen</w:t>
      </w:r>
      <w:r w:rsidRPr="00007D14">
        <w:rPr>
          <w:rFonts w:eastAsia="DFKai-SB"/>
          <w:lang w:val="en-GB"/>
        </w:rPr>
        <w:t xml:space="preserve">, F.H. Lin, “Preparation of Titanium Oxide-containing Organic Film by Dipping </w:t>
      </w:r>
      <w:proofErr w:type="gramStart"/>
      <w:r w:rsidRPr="00007D14">
        <w:rPr>
          <w:rFonts w:eastAsia="DFKai-SB"/>
          <w:lang w:val="en-GB"/>
        </w:rPr>
        <w:t>Ti(</w:t>
      </w:r>
      <w:proofErr w:type="gramEnd"/>
      <w:r w:rsidRPr="00007D14">
        <w:rPr>
          <w:rFonts w:eastAsia="DFKai-SB"/>
          <w:lang w:val="en-GB"/>
        </w:rPr>
        <w:t>OR)</w:t>
      </w:r>
      <w:r w:rsidRPr="00007D14">
        <w:rPr>
          <w:rFonts w:eastAsia="DFKai-SB"/>
          <w:vertAlign w:val="subscript"/>
          <w:lang w:val="en-GB"/>
        </w:rPr>
        <w:t>4</w:t>
      </w:r>
      <w:r w:rsidRPr="00007D14">
        <w:rPr>
          <w:rFonts w:eastAsia="DFKai-SB"/>
          <w:lang w:val="en-GB"/>
        </w:rPr>
        <w:t xml:space="preserve"> and Cold Plasma Oxidizing on PET</w:t>
      </w:r>
      <w:r w:rsidRPr="00007D14">
        <w:rPr>
          <w:rFonts w:eastAsia="DFKai-SB"/>
          <w:kern w:val="0"/>
          <w:szCs w:val="22"/>
          <w:lang w:val="en-GB"/>
        </w:rPr>
        <w:t>”, 4th Vacuum and Surface Sciences Conference of Asia and Australia Poster Session Program, Oct. 28, 2008. (Matsue, Japan)</w:t>
      </w:r>
    </w:p>
    <w:sectPr w:rsidR="00C30374" w:rsidRPr="0000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C82"/>
    <w:multiLevelType w:val="hybridMultilevel"/>
    <w:tmpl w:val="15F4793A"/>
    <w:lvl w:ilvl="0" w:tplc="5E241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82C3D"/>
    <w:multiLevelType w:val="hybridMultilevel"/>
    <w:tmpl w:val="15F4793A"/>
    <w:lvl w:ilvl="0" w:tplc="5E241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3635169">
    <w:abstractNumId w:val="0"/>
  </w:num>
  <w:num w:numId="2" w16cid:durableId="132293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4"/>
    <w:rsid w:val="00007D14"/>
    <w:rsid w:val="00387984"/>
    <w:rsid w:val="00C30374"/>
    <w:rsid w:val="00E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AD66"/>
  <w15:chartTrackingRefBased/>
  <w15:docId w15:val="{E07ABD61-6506-4229-92F2-2D7B43C2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14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YUZU</dc:creator>
  <cp:keywords/>
  <dc:description/>
  <cp:lastModifiedBy>YUZU</cp:lastModifiedBy>
  <cp:revision>3</cp:revision>
  <dcterms:created xsi:type="dcterms:W3CDTF">2023-12-17T15:23:00Z</dcterms:created>
  <dcterms:modified xsi:type="dcterms:W3CDTF">2023-12-17T15:30:00Z</dcterms:modified>
</cp:coreProperties>
</file>