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4304F12E" w14:textId="77777777" w:rsidTr="0039314E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32066740" w:rsidR="00083FD9" w:rsidRPr="00083FD9" w:rsidRDefault="0091583C" w:rsidP="00190FC9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標楷體" w:hint="eastAsia"/>
                <w:szCs w:val="24"/>
                <w:lang w:eastAsia="zh-TW"/>
              </w:rPr>
              <w:t>：</w:t>
            </w:r>
            <w:r w:rsidR="00E44F7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Plasma</w:t>
            </w:r>
            <w:r w:rsidR="00DB7401" w:rsidRPr="00DB7401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Processes and Applications</w:t>
            </w:r>
          </w:p>
        </w:tc>
      </w:tr>
      <w:tr w:rsidR="001B6DDF" w:rsidRPr="00C133E9" w14:paraId="190FD60A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4A2585" w:rsidRDefault="001F521D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4A2585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D96261" w:rsidRPr="004A2585">
              <w:rPr>
                <w:rFonts w:ascii="Arial" w:eastAsia="標楷體" w:hAnsi="Arial" w:cs="Arial"/>
                <w:szCs w:val="24"/>
                <w:lang w:eastAsia="zh-TW"/>
              </w:rPr>
              <w:t>/</w:t>
            </w:r>
            <w:r w:rsidR="008C5981" w:rsidRPr="004A2585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77777777" w:rsidR="00EF1CD8" w:rsidRPr="00EF1CD8" w:rsidRDefault="007979D4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7979D4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5F76B5">
        <w:trPr>
          <w:cantSplit/>
          <w:trHeight w:hRule="exact" w:val="6146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Pr="00587258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ourse Description</w:t>
            </w:r>
          </w:p>
          <w:p w14:paraId="54BDB430" w14:textId="77777777" w:rsidR="00FE7FF7" w:rsidRDefault="00587EC0" w:rsidP="00587258">
            <w:pPr>
              <w:spacing w:beforeLines="50" w:before="180" w:afterLines="50" w:after="18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This course is an introduction to the field of </w:t>
            </w:r>
            <w:r w:rsidR="00A7588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plasma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, with a focus on the </w:t>
            </w:r>
            <w:r w:rsidR="00A75882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plasma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process</w:t>
            </w:r>
            <w:r w:rsidR="00A7588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es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and </w:t>
            </w:r>
            <w:r w:rsidR="00A75882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their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application</w:t>
            </w:r>
            <w:r w:rsidR="00A7588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s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. Topics covered include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c</w:t>
            </w:r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haracters of plasmas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, f</w:t>
            </w:r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undamentals of plasma processes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and plasma-chemical reactions. </w:t>
            </w:r>
            <w:r w:rsidR="004214EB"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The course will also cover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the 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types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of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plasma process, such as </w:t>
            </w:r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CVD (Chemical </w:t>
            </w:r>
            <w:proofErr w:type="spellStart"/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vapour</w:t>
            </w:r>
            <w:proofErr w:type="spellEnd"/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deposition)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, </w:t>
            </w:r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PVD (Physical </w:t>
            </w:r>
            <w:proofErr w:type="spellStart"/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vapour</w:t>
            </w:r>
            <w:proofErr w:type="spellEnd"/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deposition)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and </w:t>
            </w:r>
            <w:r w:rsidR="004214EB"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ALD (Atomic layer deposition)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, and their application</w:t>
            </w:r>
            <w:r w:rsidR="004214EB"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s in </w:t>
            </w:r>
            <w:r w:rsidR="004214EB">
              <w:rPr>
                <w:rFonts w:ascii="Arial" w:eastAsia="Times New Roman" w:hAnsi="Arial" w:cs="Arial"/>
                <w:szCs w:val="24"/>
              </w:rPr>
              <w:t>n</w:t>
            </w:r>
            <w:r w:rsidR="004214EB" w:rsidRPr="004C6EFC">
              <w:rPr>
                <w:rFonts w:ascii="Arial" w:eastAsia="Times New Roman" w:hAnsi="Arial" w:cs="Arial"/>
                <w:szCs w:val="24"/>
              </w:rPr>
              <w:t>anotechnology</w:t>
            </w:r>
            <w:r w:rsidR="004214EB">
              <w:rPr>
                <w:rFonts w:ascii="Arial" w:eastAsia="Times New Roman" w:hAnsi="Arial" w:cs="Arial"/>
                <w:szCs w:val="24"/>
              </w:rPr>
              <w:t xml:space="preserve"> and industries.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</w:t>
            </w:r>
          </w:p>
          <w:p w14:paraId="433DCE70" w14:textId="0CB66983" w:rsidR="00587258" w:rsidRPr="00587258" w:rsidRDefault="00587258" w:rsidP="00587258">
            <w:pPr>
              <w:spacing w:beforeLines="50" w:before="180" w:afterLines="50" w:after="180"/>
              <w:rPr>
                <w:rFonts w:ascii="Arial" w:eastAsiaTheme="minorEastAsia" w:hAnsi="Arial" w:cs="Arial"/>
                <w:b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szCs w:val="24"/>
                <w:lang w:eastAsia="zh-TW"/>
              </w:rPr>
              <w:t>Course Goals and Objectives:</w:t>
            </w:r>
          </w:p>
          <w:p w14:paraId="5070DEB7" w14:textId="258FC20D" w:rsidR="00587EC0" w:rsidRPr="00587EC0" w:rsidRDefault="00587EC0" w:rsidP="00587EC0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introduce students to the properties and characteristics of 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plasma </w:t>
            </w:r>
          </w:p>
          <w:p w14:paraId="151CEA99" w14:textId="7F3D1B7B" w:rsidR="00587EC0" w:rsidRPr="00587EC0" w:rsidRDefault="00587EC0" w:rsidP="00587EC0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provide an understanding of 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different plasma processes </w:t>
            </w:r>
          </w:p>
          <w:p w14:paraId="3DB064B0" w14:textId="77777777" w:rsidR="004214EB" w:rsidRDefault="00587EC0" w:rsidP="004214EB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explore the use of </w:t>
            </w:r>
            <w:r w:rsid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plasma processes in various applications, including</w:t>
            </w:r>
          </w:p>
          <w:p w14:paraId="0182D7C4" w14:textId="4F1E390E" w:rsidR="004214EB" w:rsidRPr="004214EB" w:rsidRDefault="004214EB" w:rsidP="004214EB">
            <w:pPr>
              <w:pStyle w:val="a7"/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Cs/>
                <w:szCs w:val="24"/>
                <w:lang w:eastAsia="zh-TW"/>
              </w:rPr>
              <w:t>c</w:t>
            </w:r>
            <w:r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onventional industry</w:t>
            </w:r>
            <w:r>
              <w:rPr>
                <w:rFonts w:ascii="Arial" w:eastAsiaTheme="minorEastAsia" w:hAnsi="Arial" w:cs="Arial"/>
                <w:bCs/>
                <w:szCs w:val="24"/>
                <w:lang w:eastAsia="zh-TW"/>
              </w:rPr>
              <w:t>, e</w:t>
            </w:r>
            <w:r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lectro-</w:t>
            </w:r>
            <w:r>
              <w:rPr>
                <w:rFonts w:ascii="Arial" w:eastAsiaTheme="minorEastAsia" w:hAnsi="Arial" w:cs="Arial"/>
                <w:bCs/>
                <w:szCs w:val="24"/>
                <w:lang w:eastAsia="zh-TW"/>
              </w:rPr>
              <w:t>o</w:t>
            </w:r>
            <w:r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ptical industry</w:t>
            </w:r>
            <w:r>
              <w:rPr>
                <w:rFonts w:ascii="Arial" w:eastAsiaTheme="minorEastAsia" w:hAnsi="Arial" w:cs="Arial"/>
                <w:bCs/>
                <w:szCs w:val="24"/>
                <w:lang w:eastAsia="zh-TW"/>
              </w:rPr>
              <w:t>, n</w:t>
            </w:r>
            <w:r w:rsidRPr="004214EB">
              <w:rPr>
                <w:rFonts w:ascii="Arial" w:eastAsiaTheme="minorEastAsia" w:hAnsi="Arial" w:cs="Arial"/>
                <w:bCs/>
                <w:szCs w:val="24"/>
                <w:lang w:eastAsia="zh-TW"/>
              </w:rPr>
              <w:t>anotechnology</w:t>
            </w:r>
            <w:r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and biomedical industry.</w:t>
            </w:r>
          </w:p>
          <w:p w14:paraId="21A796EF" w14:textId="4CFA726C" w:rsidR="00360AAE" w:rsidRPr="00A413C9" w:rsidRDefault="00997CE7" w:rsidP="00FE7FF7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587258">
              <w:rPr>
                <w:rFonts w:ascii="Arial" w:eastAsia="標楷體" w:hAnsi="Arial" w:cs="Arial"/>
                <w:szCs w:val="24"/>
                <w:lang w:eastAsia="zh-TW"/>
              </w:rPr>
              <w:t xml:space="preserve">Textbook: </w:t>
            </w:r>
            <w:r w:rsidR="00587258" w:rsidRPr="00587258">
              <w:rPr>
                <w:rFonts w:ascii="Arial" w:eastAsia="標楷體" w:hAnsi="Arial" w:cs="Arial"/>
                <w:szCs w:val="24"/>
                <w:lang w:eastAsia="zh-TW"/>
              </w:rPr>
              <w:t>Prepared by professors and other references (papers)</w:t>
            </w:r>
          </w:p>
        </w:tc>
        <w:bookmarkStart w:id="0" w:name="_GoBack"/>
        <w:bookmarkEnd w:id="0"/>
      </w:tr>
      <w:tr w:rsidR="00B90042" w:rsidRPr="00A26439" w14:paraId="2D508816" w14:textId="77777777" w:rsidTr="0039314E">
        <w:trPr>
          <w:cantSplit/>
          <w:trHeight w:val="41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A26439" w:rsidRDefault="00B90042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B90042" w:rsidRPr="00A26439" w14:paraId="31BFE7D0" w14:textId="77777777" w:rsidTr="0039314E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A26439" w:rsidRDefault="00B90042" w:rsidP="002E319C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A26439" w14:paraId="537CB83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588F77F6" w:rsidR="00B90042" w:rsidRPr="0057157A" w:rsidRDefault="00B100C6" w:rsidP="00436B9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Topic 1</w:t>
            </w:r>
            <w:r w:rsidR="00436B96" w:rsidRPr="0057157A">
              <w:rPr>
                <w:rFonts w:ascii="Arial" w:eastAsia="標楷體" w:hAnsi="Arial" w:cs="Arial"/>
                <w:szCs w:val="24"/>
                <w:lang w:val="en-GB" w:eastAsia="zh-TW"/>
              </w:rPr>
              <w:t xml:space="preserve"> Plasma processes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44A264EC" w:rsidR="00B90042" w:rsidRPr="0057157A" w:rsidRDefault="00436B96" w:rsidP="00F7341B">
            <w:pPr>
              <w:spacing w:after="0"/>
              <w:rPr>
                <w:rFonts w:ascii="Arial" w:eastAsia="標楷體" w:hAnsi="Arial" w:cs="Arial"/>
                <w:szCs w:val="24"/>
                <w:lang w:val="en-GB" w:eastAsia="zh-TW"/>
              </w:rPr>
            </w:pPr>
            <w:r w:rsidRPr="0057157A">
              <w:rPr>
                <w:rFonts w:ascii="Arial" w:hAnsi="Arial" w:cs="Arial"/>
                <w:szCs w:val="24"/>
                <w:lang w:eastAsia="zh-TW"/>
              </w:rPr>
              <w:t>Vacuum pumps and measurement</w:t>
            </w:r>
          </w:p>
        </w:tc>
      </w:tr>
      <w:tr w:rsidR="00436B96" w:rsidRPr="00A26439" w14:paraId="4A1EA088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5304" w14:textId="1888CE97" w:rsidR="00436B96" w:rsidRPr="0057157A" w:rsidRDefault="00436B96" w:rsidP="00436B9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Topic 2</w:t>
            </w:r>
            <w:r w:rsidRPr="0057157A">
              <w:rPr>
                <w:rFonts w:ascii="Arial" w:eastAsia="Times New Roman" w:hAnsi="Arial" w:cs="Arial"/>
                <w:szCs w:val="24"/>
              </w:rPr>
              <w:t xml:space="preserve"> Thin films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29A84" w14:textId="536A4155" w:rsidR="00436B96" w:rsidRPr="0057157A" w:rsidRDefault="00436B96" w:rsidP="00436B96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Chemical or physical adsorption, growth of film</w:t>
            </w:r>
          </w:p>
        </w:tc>
      </w:tr>
      <w:tr w:rsidR="00436B96" w:rsidRPr="00A26439" w14:paraId="313AF909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E6F" w14:textId="78638757" w:rsidR="00436B96" w:rsidRPr="0057157A" w:rsidRDefault="00436B96" w:rsidP="00436B9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Topic 3 </w:t>
            </w:r>
            <w:r w:rsidRPr="0057157A">
              <w:rPr>
                <w:rFonts w:ascii="Arial" w:eastAsia="Times New Roman" w:hAnsi="Arial" w:cs="Arial"/>
                <w:szCs w:val="24"/>
              </w:rPr>
              <w:t xml:space="preserve">Introduction to </w:t>
            </w:r>
            <w:r w:rsidR="0057157A">
              <w:rPr>
                <w:rFonts w:ascii="Arial" w:eastAsia="Times New Roman" w:hAnsi="Arial" w:cs="Arial"/>
                <w:szCs w:val="24"/>
              </w:rPr>
              <w:t>p</w:t>
            </w:r>
            <w:r w:rsidRPr="0057157A">
              <w:rPr>
                <w:rFonts w:ascii="Arial" w:eastAsia="Times New Roman" w:hAnsi="Arial" w:cs="Arial"/>
                <w:szCs w:val="24"/>
              </w:rPr>
              <w:t>lasma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AC7AD" w14:textId="7B92F538" w:rsidR="00436B96" w:rsidRPr="0057157A" w:rsidRDefault="00436B96" w:rsidP="00436B96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Theme="minorEastAsia" w:hAnsi="Arial" w:cs="Arial"/>
                <w:szCs w:val="24"/>
                <w:lang w:eastAsia="zh-TW"/>
              </w:rPr>
              <w:t>Glow discharge</w:t>
            </w:r>
            <w:r w:rsidR="0057157A">
              <w:rPr>
                <w:rFonts w:ascii="Arial" w:eastAsiaTheme="minorEastAsia" w:hAnsi="Arial" w:cs="Arial"/>
                <w:szCs w:val="24"/>
                <w:lang w:eastAsia="zh-TW"/>
              </w:rPr>
              <w:t xml:space="preserve"> and</w:t>
            </w:r>
            <w:r w:rsidRPr="0057157A">
              <w:rPr>
                <w:rFonts w:ascii="Arial" w:eastAsiaTheme="minorEastAsia" w:hAnsi="Arial" w:cs="Arial"/>
                <w:szCs w:val="24"/>
                <w:lang w:eastAsia="zh-TW"/>
              </w:rPr>
              <w:t xml:space="preserve"> low</w:t>
            </w:r>
            <w:r w:rsidR="0057157A">
              <w:rPr>
                <w:rFonts w:ascii="Arial" w:eastAsiaTheme="minorEastAsia" w:hAnsi="Arial" w:cs="Arial"/>
                <w:szCs w:val="24"/>
                <w:lang w:eastAsia="zh-TW"/>
              </w:rPr>
              <w:t>-</w:t>
            </w:r>
            <w:r w:rsidRPr="0057157A">
              <w:rPr>
                <w:rFonts w:ascii="Arial" w:eastAsiaTheme="minorEastAsia" w:hAnsi="Arial" w:cs="Arial"/>
                <w:szCs w:val="24"/>
                <w:lang w:eastAsia="zh-TW"/>
              </w:rPr>
              <w:t>temp</w:t>
            </w:r>
            <w:r w:rsidR="0057157A">
              <w:rPr>
                <w:rFonts w:ascii="Arial" w:eastAsiaTheme="minorEastAsia" w:hAnsi="Arial" w:cs="Arial"/>
                <w:szCs w:val="24"/>
                <w:lang w:eastAsia="zh-TW"/>
              </w:rPr>
              <w:t>erature plasma</w:t>
            </w:r>
          </w:p>
        </w:tc>
      </w:tr>
      <w:tr w:rsidR="00436B96" w:rsidRPr="00A26439" w14:paraId="0923015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928" w14:textId="3CE5A583" w:rsidR="00436B96" w:rsidRPr="0057157A" w:rsidRDefault="00436B96" w:rsidP="00436B9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Topic 4 </w:t>
            </w:r>
            <w:r w:rsidRPr="0057157A">
              <w:rPr>
                <w:rFonts w:ascii="Arial" w:eastAsia="Times New Roman" w:hAnsi="Arial" w:cs="Arial"/>
                <w:szCs w:val="24"/>
              </w:rPr>
              <w:t>Characters of plasmas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64A0A" w14:textId="1C9B9DE8" w:rsidR="00436B96" w:rsidRPr="0057157A" w:rsidRDefault="00436B96" w:rsidP="00436B96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Electron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s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, 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r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adical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s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, 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p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hoton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s,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 etc.</w:t>
            </w:r>
          </w:p>
        </w:tc>
      </w:tr>
      <w:tr w:rsidR="00436B96" w:rsidRPr="00A26439" w14:paraId="2275BA5F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7BE6" w14:textId="01F303E5" w:rsidR="00436B96" w:rsidRPr="0057157A" w:rsidRDefault="00436B96" w:rsidP="00436B9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Topic 5 Equipment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80F75" w14:textId="7CFF9782" w:rsidR="00436B96" w:rsidRPr="0057157A" w:rsidRDefault="00436B96" w:rsidP="00436B96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Times New Roman" w:hAnsi="Arial" w:cs="Arial"/>
                <w:szCs w:val="24"/>
              </w:rPr>
              <w:t>Equipment for plasma thin film preparation</w:t>
            </w:r>
          </w:p>
        </w:tc>
      </w:tr>
      <w:tr w:rsidR="00FE7FF7" w:rsidRPr="00A26439" w14:paraId="1012157A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6F2" w14:textId="3D4011C4" w:rsidR="00FE7FF7" w:rsidRPr="0057157A" w:rsidRDefault="00FE7FF7" w:rsidP="00FE7FF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Topic 6 Types of 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p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lasma 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4551C" w14:textId="39E65B42" w:rsidR="00FE7FF7" w:rsidRPr="0057157A" w:rsidRDefault="00FE7FF7" w:rsidP="00FE7FF7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Sputter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ing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, Ion plating, CVD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 xml:space="preserve"> and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 etching</w:t>
            </w:r>
            <w:r w:rsidRPr="0057157A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FE7FF7" w:rsidRPr="00A26439" w14:paraId="0869CC0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801" w14:textId="524DB34E" w:rsidR="00FE7FF7" w:rsidRPr="0057157A" w:rsidRDefault="00FE7FF7" w:rsidP="00FE7FF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Topic 7 Types of 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p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lasma II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A180F" w14:textId="6259EFB9" w:rsidR="00FE7FF7" w:rsidRPr="0057157A" w:rsidRDefault="00FE7FF7" w:rsidP="00FE7FF7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Polymerization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 xml:space="preserve"> and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>s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urface modification</w:t>
            </w:r>
            <w:r w:rsidRPr="0057157A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FE7FF7" w:rsidRPr="00A26439" w14:paraId="655E5D5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133" w14:textId="103F7C1C" w:rsidR="00FE7FF7" w:rsidRPr="0057157A" w:rsidRDefault="00FE7FF7" w:rsidP="00FE7FF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Topic 8</w:t>
            </w:r>
            <w:r w:rsidRPr="0057157A">
              <w:rPr>
                <w:rFonts w:ascii="Arial" w:eastAsia="Times New Roman" w:hAnsi="Arial" w:cs="Arial"/>
                <w:szCs w:val="24"/>
              </w:rPr>
              <w:t xml:space="preserve"> Analysis 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E1E54" w14:textId="56F9846D" w:rsidR="00FE7FF7" w:rsidRPr="0057157A" w:rsidRDefault="00FE7FF7" w:rsidP="00FE7FF7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Times New Roman" w:hAnsi="Arial" w:cs="Arial"/>
                <w:szCs w:val="24"/>
              </w:rPr>
              <w:t xml:space="preserve">Thickness, XRD, WCA, </w:t>
            </w:r>
            <w:r w:rsidR="0057157A">
              <w:rPr>
                <w:rFonts w:ascii="Arial" w:eastAsia="Times New Roman" w:hAnsi="Arial" w:cs="Arial"/>
                <w:szCs w:val="24"/>
              </w:rPr>
              <w:t xml:space="preserve">and </w:t>
            </w:r>
            <w:r w:rsidRPr="0057157A">
              <w:rPr>
                <w:rFonts w:ascii="Arial" w:eastAsia="Times New Roman" w:hAnsi="Arial" w:cs="Arial"/>
                <w:szCs w:val="24"/>
              </w:rPr>
              <w:t>FTIR</w:t>
            </w:r>
          </w:p>
        </w:tc>
      </w:tr>
      <w:tr w:rsidR="00FE7FF7" w:rsidRPr="00A26439" w14:paraId="28362663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6B3" w14:textId="4A6880C8" w:rsidR="00FE7FF7" w:rsidRPr="0057157A" w:rsidRDefault="00FE7FF7" w:rsidP="00FE7FF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Topic 9 Analysis II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10127" w14:textId="1FE1E4FD" w:rsidR="00FE7FF7" w:rsidRPr="0057157A" w:rsidRDefault="00FE7FF7" w:rsidP="00FE7FF7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Times New Roman" w:hAnsi="Arial" w:cs="Arial"/>
                <w:szCs w:val="24"/>
              </w:rPr>
              <w:t>UV-Vis, Raman, SEM, Eds-SEM</w:t>
            </w:r>
            <w:r w:rsidR="0057157A">
              <w:rPr>
                <w:rFonts w:ascii="Arial" w:eastAsia="Times New Roman" w:hAnsi="Arial" w:cs="Arial"/>
                <w:szCs w:val="24"/>
              </w:rPr>
              <w:t xml:space="preserve"> and </w:t>
            </w:r>
            <w:r w:rsidRPr="0057157A">
              <w:rPr>
                <w:rFonts w:ascii="Arial" w:eastAsia="Times New Roman" w:hAnsi="Arial" w:cs="Arial"/>
                <w:szCs w:val="24"/>
              </w:rPr>
              <w:t>XPS</w:t>
            </w:r>
          </w:p>
        </w:tc>
      </w:tr>
      <w:tr w:rsidR="00FE7FF7" w:rsidRPr="00A26439" w14:paraId="3F2DEBF1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6FE" w14:textId="26215A24" w:rsidR="00FE7FF7" w:rsidRPr="0057157A" w:rsidRDefault="00FE7FF7" w:rsidP="00FE7FF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Times New Roman" w:hAnsi="Arial" w:cs="Arial"/>
                <w:szCs w:val="24"/>
              </w:rPr>
              <w:t>Topic 10 Application types 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CAFB7" w14:textId="24E99DCE" w:rsidR="00FE7FF7" w:rsidRPr="0057157A" w:rsidRDefault="00FE7FF7" w:rsidP="00FE7FF7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Times New Roman" w:hAnsi="Arial" w:cs="Arial"/>
                <w:szCs w:val="24"/>
              </w:rPr>
              <w:t>Electro-</w:t>
            </w:r>
            <w:r w:rsidR="0057157A">
              <w:rPr>
                <w:rFonts w:ascii="Arial" w:eastAsia="Times New Roman" w:hAnsi="Arial" w:cs="Arial"/>
                <w:szCs w:val="24"/>
              </w:rPr>
              <w:t>o</w:t>
            </w:r>
            <w:r w:rsidRPr="0057157A">
              <w:rPr>
                <w:rFonts w:ascii="Arial" w:eastAsia="Times New Roman" w:hAnsi="Arial" w:cs="Arial"/>
                <w:szCs w:val="24"/>
              </w:rPr>
              <w:t>ptical industry</w:t>
            </w:r>
            <w:r w:rsidR="0057157A">
              <w:rPr>
                <w:rFonts w:ascii="Arial" w:eastAsia="Times New Roman" w:hAnsi="Arial" w:cs="Arial"/>
                <w:szCs w:val="24"/>
              </w:rPr>
              <w:t xml:space="preserve"> and</w:t>
            </w:r>
            <w:r w:rsidRPr="0057157A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57157A">
              <w:rPr>
                <w:rFonts w:ascii="Arial" w:eastAsia="Times New Roman" w:hAnsi="Arial" w:cs="Arial"/>
                <w:szCs w:val="24"/>
              </w:rPr>
              <w:t>s</w:t>
            </w:r>
            <w:r w:rsidRPr="0057157A">
              <w:rPr>
                <w:rFonts w:ascii="Arial" w:eastAsia="Times New Roman" w:hAnsi="Arial" w:cs="Arial"/>
                <w:szCs w:val="24"/>
              </w:rPr>
              <w:t>ensors</w:t>
            </w:r>
          </w:p>
        </w:tc>
      </w:tr>
      <w:tr w:rsidR="00FE7FF7" w:rsidRPr="00A26439" w14:paraId="0527998A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05C" w14:textId="688BD69D" w:rsidR="00FE7FF7" w:rsidRPr="0057157A" w:rsidRDefault="00FE7FF7" w:rsidP="00FE7FF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Topic 11 Application types II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EF206" w14:textId="09B754AF" w:rsidR="00FE7FF7" w:rsidRPr="0057157A" w:rsidRDefault="00FE7FF7" w:rsidP="00FE7FF7">
            <w:pPr>
              <w:spacing w:after="0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7157A">
              <w:rPr>
                <w:rFonts w:ascii="Arial" w:eastAsia="Times New Roman" w:hAnsi="Arial" w:cs="Arial"/>
                <w:szCs w:val="24"/>
              </w:rPr>
              <w:t xml:space="preserve">Biosensor and </w:t>
            </w:r>
            <w:r w:rsidR="0057157A">
              <w:rPr>
                <w:rFonts w:ascii="Arial" w:eastAsia="Times New Roman" w:hAnsi="Arial" w:cs="Arial"/>
                <w:szCs w:val="24"/>
              </w:rPr>
              <w:t>b</w:t>
            </w:r>
            <w:r w:rsidRPr="0057157A">
              <w:rPr>
                <w:rFonts w:ascii="Arial" w:eastAsia="Times New Roman" w:hAnsi="Arial" w:cs="Arial"/>
                <w:szCs w:val="24"/>
              </w:rPr>
              <w:t>iomedical</w:t>
            </w: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</w:p>
        </w:tc>
      </w:tr>
      <w:tr w:rsidR="00FE7FF7" w:rsidRPr="00A26439" w14:paraId="693474E8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1F4" w14:textId="6F1727E9" w:rsidR="00FE7FF7" w:rsidRPr="0057157A" w:rsidRDefault="00FE7FF7" w:rsidP="00FE7FF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Topic 12 Future</w:t>
            </w:r>
            <w:r w:rsidR="0057157A">
              <w:rPr>
                <w:rFonts w:ascii="Arial" w:eastAsia="標楷體" w:hAnsi="Arial" w:cs="Arial"/>
                <w:szCs w:val="24"/>
                <w:lang w:eastAsia="zh-TW"/>
              </w:rPr>
              <w:t xml:space="preserve"> development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0A705" w14:textId="06FB1DF1" w:rsidR="00FE7FF7" w:rsidRPr="0057157A" w:rsidRDefault="0057157A" w:rsidP="00FE7FF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7157A">
              <w:rPr>
                <w:rFonts w:ascii="Arial" w:eastAsia="標楷體" w:hAnsi="Arial" w:cs="Arial"/>
                <w:szCs w:val="24"/>
                <w:lang w:eastAsia="zh-TW"/>
              </w:rPr>
              <w:t>Future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 xml:space="preserve"> development</w:t>
            </w:r>
          </w:p>
        </w:tc>
      </w:tr>
    </w:tbl>
    <w:p w14:paraId="5E5BB32B" w14:textId="422470D5" w:rsidR="00436B96" w:rsidRDefault="00436B96" w:rsidP="00436B96">
      <w:pPr>
        <w:rPr>
          <w:lang w:eastAsia="zh-TW"/>
        </w:rPr>
      </w:pPr>
    </w:p>
    <w:sectPr w:rsidR="00436B96" w:rsidSect="00587EC0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58E8" w14:textId="77777777" w:rsidR="00E74542" w:rsidRDefault="00E74542" w:rsidP="002465D2">
      <w:pPr>
        <w:spacing w:after="0"/>
      </w:pPr>
      <w:r>
        <w:separator/>
      </w:r>
    </w:p>
  </w:endnote>
  <w:endnote w:type="continuationSeparator" w:id="0">
    <w:p w14:paraId="3231D7F7" w14:textId="77777777" w:rsidR="00E74542" w:rsidRDefault="00E74542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5DD8" w14:textId="77777777" w:rsidR="00E74542" w:rsidRDefault="00E74542" w:rsidP="002465D2">
      <w:pPr>
        <w:spacing w:after="0"/>
      </w:pPr>
      <w:r>
        <w:separator/>
      </w:r>
    </w:p>
  </w:footnote>
  <w:footnote w:type="continuationSeparator" w:id="0">
    <w:p w14:paraId="1908B05E" w14:textId="77777777" w:rsidR="00E74542" w:rsidRDefault="00E74542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D51892"/>
    <w:multiLevelType w:val="hybridMultilevel"/>
    <w:tmpl w:val="AC96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082942"/>
    <w:multiLevelType w:val="hybridMultilevel"/>
    <w:tmpl w:val="0B2E4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448B2"/>
    <w:rsid w:val="00065817"/>
    <w:rsid w:val="0008086B"/>
    <w:rsid w:val="00083FD9"/>
    <w:rsid w:val="000943C5"/>
    <w:rsid w:val="000E57ED"/>
    <w:rsid w:val="000F107A"/>
    <w:rsid w:val="000F1611"/>
    <w:rsid w:val="000F44B1"/>
    <w:rsid w:val="00190FC9"/>
    <w:rsid w:val="001B6DDF"/>
    <w:rsid w:val="001F521D"/>
    <w:rsid w:val="00222C0A"/>
    <w:rsid w:val="002465D2"/>
    <w:rsid w:val="00267E5B"/>
    <w:rsid w:val="002C1BB7"/>
    <w:rsid w:val="002C6716"/>
    <w:rsid w:val="002D12DA"/>
    <w:rsid w:val="002E39E5"/>
    <w:rsid w:val="00360AAE"/>
    <w:rsid w:val="0039314E"/>
    <w:rsid w:val="003A527F"/>
    <w:rsid w:val="003E7E89"/>
    <w:rsid w:val="004214EB"/>
    <w:rsid w:val="00436B96"/>
    <w:rsid w:val="004463B8"/>
    <w:rsid w:val="004478CD"/>
    <w:rsid w:val="0045151F"/>
    <w:rsid w:val="004A20A2"/>
    <w:rsid w:val="004A2585"/>
    <w:rsid w:val="004C7D86"/>
    <w:rsid w:val="004E603E"/>
    <w:rsid w:val="00510A75"/>
    <w:rsid w:val="00517EFC"/>
    <w:rsid w:val="00565450"/>
    <w:rsid w:val="0057157A"/>
    <w:rsid w:val="005837C1"/>
    <w:rsid w:val="00587258"/>
    <w:rsid w:val="00587EC0"/>
    <w:rsid w:val="005F76B5"/>
    <w:rsid w:val="00635A53"/>
    <w:rsid w:val="007647E9"/>
    <w:rsid w:val="00794A7F"/>
    <w:rsid w:val="007979D4"/>
    <w:rsid w:val="007C4C8A"/>
    <w:rsid w:val="008212FA"/>
    <w:rsid w:val="00825104"/>
    <w:rsid w:val="0087573D"/>
    <w:rsid w:val="008C5981"/>
    <w:rsid w:val="00914147"/>
    <w:rsid w:val="0091583C"/>
    <w:rsid w:val="00997CE7"/>
    <w:rsid w:val="009E5955"/>
    <w:rsid w:val="00A055DA"/>
    <w:rsid w:val="00A16E15"/>
    <w:rsid w:val="00A24D22"/>
    <w:rsid w:val="00A26439"/>
    <w:rsid w:val="00A32D8C"/>
    <w:rsid w:val="00A413C9"/>
    <w:rsid w:val="00A75882"/>
    <w:rsid w:val="00A80445"/>
    <w:rsid w:val="00AF2DF0"/>
    <w:rsid w:val="00B100C6"/>
    <w:rsid w:val="00B37658"/>
    <w:rsid w:val="00B57F8E"/>
    <w:rsid w:val="00B8484F"/>
    <w:rsid w:val="00B90042"/>
    <w:rsid w:val="00BE35CB"/>
    <w:rsid w:val="00C451FB"/>
    <w:rsid w:val="00D22EAE"/>
    <w:rsid w:val="00D34587"/>
    <w:rsid w:val="00D37629"/>
    <w:rsid w:val="00D96261"/>
    <w:rsid w:val="00DB4610"/>
    <w:rsid w:val="00DB7401"/>
    <w:rsid w:val="00E017EE"/>
    <w:rsid w:val="00E23411"/>
    <w:rsid w:val="00E44F7B"/>
    <w:rsid w:val="00E54024"/>
    <w:rsid w:val="00E73EEC"/>
    <w:rsid w:val="00E74542"/>
    <w:rsid w:val="00EF1CD8"/>
    <w:rsid w:val="00F05377"/>
    <w:rsid w:val="00F12EDD"/>
    <w:rsid w:val="00F451FD"/>
    <w:rsid w:val="00F7341B"/>
    <w:rsid w:val="00FA3A22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59A6"/>
  <w15:docId w15:val="{4933C212-48BF-4D0A-81FE-FD4EF5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58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6</cp:revision>
  <cp:lastPrinted>2014-06-17T05:00:00Z</cp:lastPrinted>
  <dcterms:created xsi:type="dcterms:W3CDTF">2023-05-24T13:54:00Z</dcterms:created>
  <dcterms:modified xsi:type="dcterms:W3CDTF">2023-06-02T07:06:00Z</dcterms:modified>
</cp:coreProperties>
</file>