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1A7EF" w14:textId="77777777" w:rsidR="00825104" w:rsidRPr="00EF1CD8" w:rsidRDefault="004E603E" w:rsidP="00825104">
      <w:pPr>
        <w:tabs>
          <w:tab w:val="left" w:pos="1200"/>
          <w:tab w:val="left" w:pos="2268"/>
          <w:tab w:val="left" w:pos="2410"/>
          <w:tab w:val="left" w:pos="2552"/>
          <w:tab w:val="left" w:pos="2694"/>
          <w:tab w:val="left" w:pos="2835"/>
          <w:tab w:val="left" w:pos="2977"/>
          <w:tab w:val="left" w:pos="3261"/>
        </w:tabs>
        <w:snapToGrid w:val="0"/>
        <w:spacing w:afterLines="50" w:after="180"/>
        <w:jc w:val="center"/>
        <w:rPr>
          <w:rFonts w:ascii="Arial" w:eastAsia="標楷體" w:hAnsi="Arial" w:cs="Arial"/>
          <w:b/>
          <w:lang w:eastAsia="zh-TW"/>
        </w:rPr>
      </w:pPr>
      <w:r w:rsidRPr="00EF1CD8">
        <w:rPr>
          <w:rFonts w:ascii="Arial" w:eastAsia="標楷體" w:hAnsi="Arial" w:cs="Arial"/>
          <w:b/>
          <w:lang w:eastAsia="zh-TW"/>
        </w:rPr>
        <w:t>COURSE SYLLABUS</w:t>
      </w:r>
    </w:p>
    <w:tbl>
      <w:tblPr>
        <w:tblW w:w="9386"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28" w:type="dxa"/>
          <w:right w:w="28" w:type="dxa"/>
        </w:tblCellMar>
        <w:tblLook w:val="0000" w:firstRow="0" w:lastRow="0" w:firstColumn="0" w:lastColumn="0" w:noHBand="0" w:noVBand="0"/>
      </w:tblPr>
      <w:tblGrid>
        <w:gridCol w:w="1958"/>
        <w:gridCol w:w="1559"/>
        <w:gridCol w:w="1134"/>
        <w:gridCol w:w="1559"/>
        <w:gridCol w:w="3176"/>
      </w:tblGrid>
      <w:tr w:rsidR="00EF1CD8" w:rsidRPr="00C133E9" w14:paraId="3590E5E8" w14:textId="77777777" w:rsidTr="000B7348">
        <w:trPr>
          <w:cantSplit/>
          <w:trHeight w:val="516"/>
          <w:jc w:val="center"/>
        </w:trPr>
        <w:tc>
          <w:tcPr>
            <w:tcW w:w="9386" w:type="dxa"/>
            <w:gridSpan w:val="5"/>
            <w:tcBorders>
              <w:top w:val="single" w:sz="12" w:space="0" w:color="auto"/>
              <w:left w:val="single" w:sz="12" w:space="0" w:color="auto"/>
              <w:bottom w:val="single" w:sz="4" w:space="0" w:color="auto"/>
              <w:right w:val="single" w:sz="12" w:space="0" w:color="auto"/>
            </w:tcBorders>
          </w:tcPr>
          <w:p w14:paraId="093446E8" w14:textId="1DAB97D9" w:rsidR="00EF1CD8" w:rsidRPr="000B7348" w:rsidRDefault="0091583C" w:rsidP="00FB6DDF">
            <w:pPr>
              <w:spacing w:after="0"/>
              <w:rPr>
                <w:rFonts w:ascii="Arial" w:eastAsia="標楷體" w:hAnsi="Arial" w:cs="Arial"/>
                <w:szCs w:val="24"/>
                <w:lang w:eastAsia="zh-TW"/>
              </w:rPr>
            </w:pPr>
            <w:r w:rsidRPr="000B7348">
              <w:rPr>
                <w:rFonts w:ascii="Arial" w:eastAsiaTheme="minorEastAsia" w:hAnsi="Arial" w:cs="Arial"/>
                <w:b/>
                <w:bCs/>
                <w:szCs w:val="24"/>
                <w:lang w:eastAsia="zh-TW"/>
              </w:rPr>
              <w:t>Course Title</w:t>
            </w:r>
            <w:r w:rsidR="00EF1CD8" w:rsidRPr="000B7348">
              <w:rPr>
                <w:rFonts w:ascii="Arial" w:eastAsia="標楷體" w:hAnsi="Arial" w:cs="Arial"/>
                <w:szCs w:val="24"/>
                <w:lang w:eastAsia="zh-TW"/>
              </w:rPr>
              <w:t>：</w:t>
            </w:r>
            <w:r w:rsidR="000B7348" w:rsidRPr="000B7348">
              <w:rPr>
                <w:rFonts w:ascii="Arial" w:eastAsia="標楷體" w:hAnsi="Arial" w:cs="Arial"/>
                <w:szCs w:val="24"/>
                <w:lang w:eastAsia="zh-TW"/>
              </w:rPr>
              <w:t>Material Selection and Design</w:t>
            </w:r>
          </w:p>
        </w:tc>
      </w:tr>
      <w:tr w:rsidR="001B6DDF" w:rsidRPr="00C133E9" w14:paraId="6A276C6E" w14:textId="77777777" w:rsidTr="00D96261">
        <w:trPr>
          <w:cantSplit/>
          <w:trHeight w:hRule="exact" w:val="961"/>
          <w:jc w:val="center"/>
        </w:trPr>
        <w:tc>
          <w:tcPr>
            <w:tcW w:w="1958" w:type="dxa"/>
            <w:tcBorders>
              <w:top w:val="single" w:sz="4" w:space="0" w:color="auto"/>
              <w:left w:val="single" w:sz="12" w:space="0" w:color="auto"/>
              <w:bottom w:val="single" w:sz="4" w:space="0" w:color="auto"/>
              <w:right w:val="single" w:sz="4" w:space="0" w:color="auto"/>
            </w:tcBorders>
            <w:vAlign w:val="center"/>
          </w:tcPr>
          <w:p w14:paraId="12D0D4E5" w14:textId="77777777" w:rsidR="00EF1CD8" w:rsidRPr="00D96261" w:rsidRDefault="00EF1CD8" w:rsidP="00D96261">
            <w:pPr>
              <w:spacing w:after="0"/>
              <w:jc w:val="center"/>
              <w:rPr>
                <w:rFonts w:ascii="Arial" w:eastAsiaTheme="minorEastAsia" w:hAnsi="Arial" w:cs="Arial"/>
                <w:b/>
                <w:bCs/>
                <w:szCs w:val="24"/>
                <w:lang w:eastAsia="zh-TW"/>
              </w:rPr>
            </w:pPr>
            <w:r>
              <w:rPr>
                <w:rFonts w:ascii="Arial" w:eastAsiaTheme="minorEastAsia" w:hAnsi="Arial" w:cs="Arial"/>
                <w:b/>
                <w:bCs/>
                <w:szCs w:val="24"/>
                <w:lang w:eastAsia="zh-TW"/>
              </w:rPr>
              <w:t>Credits</w:t>
            </w:r>
            <w:r w:rsidR="00D96261">
              <w:rPr>
                <w:rFonts w:ascii="Arial" w:eastAsiaTheme="minorEastAsia" w:hAnsi="Arial" w:cs="Arial" w:hint="eastAsia"/>
                <w:b/>
                <w:bCs/>
                <w:szCs w:val="24"/>
                <w:lang w:eastAsia="zh-TW"/>
              </w:rPr>
              <w:t xml:space="preserve"> / Hours</w:t>
            </w:r>
          </w:p>
        </w:tc>
        <w:tc>
          <w:tcPr>
            <w:tcW w:w="1559" w:type="dxa"/>
            <w:tcBorders>
              <w:top w:val="single" w:sz="4" w:space="0" w:color="auto"/>
              <w:left w:val="single" w:sz="4" w:space="0" w:color="auto"/>
              <w:bottom w:val="single" w:sz="4" w:space="0" w:color="auto"/>
              <w:right w:val="single" w:sz="4" w:space="0" w:color="auto"/>
            </w:tcBorders>
            <w:vAlign w:val="center"/>
          </w:tcPr>
          <w:p w14:paraId="7083FFF9" w14:textId="3D6931C0" w:rsidR="00EF1CD8" w:rsidRPr="000B7348" w:rsidRDefault="00674325" w:rsidP="00B90042">
            <w:pPr>
              <w:spacing w:after="0"/>
              <w:jc w:val="center"/>
              <w:rPr>
                <w:rFonts w:ascii="Arial" w:eastAsia="標楷體" w:hAnsi="Arial" w:cs="Arial"/>
                <w:szCs w:val="24"/>
                <w:lang w:eastAsia="zh-TW"/>
              </w:rPr>
            </w:pPr>
            <w:r w:rsidRPr="000B7348">
              <w:rPr>
                <w:rFonts w:ascii="Arial" w:eastAsia="標楷體" w:hAnsi="Arial" w:cs="Arial"/>
                <w:szCs w:val="24"/>
                <w:lang w:eastAsia="zh-TW"/>
              </w:rPr>
              <w:t>3/3</w:t>
            </w:r>
          </w:p>
        </w:tc>
        <w:tc>
          <w:tcPr>
            <w:tcW w:w="1134" w:type="dxa"/>
            <w:tcBorders>
              <w:top w:val="single" w:sz="4" w:space="0" w:color="auto"/>
              <w:left w:val="single" w:sz="4" w:space="0" w:color="auto"/>
              <w:bottom w:val="single" w:sz="4" w:space="0" w:color="auto"/>
              <w:right w:val="single" w:sz="4" w:space="0" w:color="auto"/>
            </w:tcBorders>
            <w:vAlign w:val="center"/>
          </w:tcPr>
          <w:p w14:paraId="12FFE8CC" w14:textId="77777777" w:rsidR="00EF1CD8" w:rsidRPr="00C133E9" w:rsidRDefault="00EF1CD8" w:rsidP="00B90042">
            <w:pPr>
              <w:spacing w:after="0"/>
              <w:jc w:val="center"/>
              <w:rPr>
                <w:rFonts w:eastAsia="標楷體"/>
                <w:szCs w:val="24"/>
                <w:lang w:eastAsia="zh-TW"/>
              </w:rPr>
            </w:pPr>
            <w:r>
              <w:rPr>
                <w:rFonts w:ascii="Arial" w:eastAsiaTheme="minorEastAsia" w:hAnsi="Arial" w:cs="Arial"/>
                <w:b/>
                <w:bCs/>
                <w:szCs w:val="24"/>
                <w:lang w:eastAsia="zh-TW"/>
              </w:rPr>
              <w:t>Course Number</w:t>
            </w:r>
          </w:p>
        </w:tc>
        <w:tc>
          <w:tcPr>
            <w:tcW w:w="1559" w:type="dxa"/>
            <w:tcBorders>
              <w:top w:val="single" w:sz="4" w:space="0" w:color="auto"/>
              <w:left w:val="single" w:sz="4" w:space="0" w:color="auto"/>
              <w:bottom w:val="single" w:sz="4" w:space="0" w:color="auto"/>
              <w:right w:val="single" w:sz="4" w:space="0" w:color="auto"/>
            </w:tcBorders>
            <w:vAlign w:val="center"/>
          </w:tcPr>
          <w:p w14:paraId="7E929EF7" w14:textId="77777777" w:rsidR="00EF1CD8" w:rsidRPr="00C133E9" w:rsidRDefault="00EF1CD8" w:rsidP="00B90042">
            <w:pPr>
              <w:spacing w:after="0"/>
              <w:jc w:val="center"/>
              <w:rPr>
                <w:rFonts w:eastAsia="標楷體"/>
                <w:szCs w:val="24"/>
                <w:lang w:eastAsia="zh-TW"/>
              </w:rPr>
            </w:pPr>
          </w:p>
        </w:tc>
        <w:tc>
          <w:tcPr>
            <w:tcW w:w="3176" w:type="dxa"/>
            <w:tcBorders>
              <w:top w:val="single" w:sz="4" w:space="0" w:color="auto"/>
              <w:left w:val="single" w:sz="4" w:space="0" w:color="auto"/>
              <w:bottom w:val="single" w:sz="4" w:space="0" w:color="auto"/>
              <w:right w:val="single" w:sz="12" w:space="0" w:color="auto"/>
            </w:tcBorders>
            <w:vAlign w:val="center"/>
          </w:tcPr>
          <w:p w14:paraId="59E96729" w14:textId="180EDD88" w:rsidR="00EF1CD8" w:rsidRPr="00EF1CD8" w:rsidRDefault="00B90042" w:rsidP="00674325">
            <w:pPr>
              <w:spacing w:after="0"/>
              <w:jc w:val="center"/>
              <w:rPr>
                <w:rFonts w:ascii="Arial" w:eastAsia="DFKaiShu-SB-Estd-BF" w:hAnsi="Arial" w:cs="Arial"/>
                <w:b/>
                <w:bCs/>
                <w:szCs w:val="24"/>
                <w:lang w:eastAsia="zh-TW"/>
              </w:rPr>
            </w:pPr>
            <w:r w:rsidRPr="00B90042">
              <w:rPr>
                <w:rFonts w:asciiTheme="minorEastAsia" w:eastAsiaTheme="minorEastAsia" w:hAnsiTheme="minorEastAsia" w:cs="Arial" w:hint="eastAsia"/>
                <w:b/>
                <w:bCs/>
                <w:szCs w:val="24"/>
                <w:lang w:eastAsia="zh-TW"/>
              </w:rPr>
              <w:t>□</w:t>
            </w:r>
            <w:r w:rsidR="00EF1CD8">
              <w:rPr>
                <w:rFonts w:ascii="Arial" w:eastAsia="DFKaiShu-SB-Estd-BF" w:hAnsi="Arial" w:cs="Arial"/>
                <w:b/>
                <w:bCs/>
                <w:szCs w:val="24"/>
                <w:lang w:eastAsia="zh-TW"/>
              </w:rPr>
              <w:t>Required</w:t>
            </w:r>
            <w:r w:rsidR="00D96261">
              <w:rPr>
                <w:rFonts w:ascii="Arial" w:eastAsia="DFKaiShu-SB-Estd-BF" w:hAnsi="Arial" w:cs="Arial" w:hint="eastAsia"/>
                <w:b/>
                <w:bCs/>
                <w:szCs w:val="24"/>
                <w:lang w:eastAsia="zh-TW"/>
              </w:rPr>
              <w:t xml:space="preserve"> </w:t>
            </w:r>
            <w:r w:rsidR="00EF1CD8">
              <w:rPr>
                <w:rFonts w:ascii="Arial" w:eastAsia="DFKaiShu-SB-Estd-BF" w:hAnsi="Arial" w:cs="Arial" w:hint="eastAsia"/>
                <w:b/>
                <w:bCs/>
                <w:szCs w:val="24"/>
                <w:lang w:eastAsia="zh-TW"/>
              </w:rPr>
              <w:t xml:space="preserve">  </w:t>
            </w:r>
            <w:r w:rsidR="00674325">
              <w:rPr>
                <w:rFonts w:asciiTheme="minorEastAsia" w:eastAsiaTheme="minorEastAsia" w:hAnsiTheme="minorEastAsia" w:cs="Arial" w:hint="eastAsia"/>
                <w:b/>
                <w:bCs/>
                <w:szCs w:val="24"/>
                <w:lang w:eastAsia="zh-TW"/>
              </w:rPr>
              <w:t>■</w:t>
            </w:r>
            <w:r w:rsidR="003E7E89">
              <w:rPr>
                <w:rFonts w:ascii="Arial" w:eastAsiaTheme="minorEastAsia" w:hAnsi="Arial" w:cs="Arial" w:hint="eastAsia"/>
                <w:b/>
                <w:bCs/>
                <w:szCs w:val="24"/>
                <w:lang w:eastAsia="zh-TW"/>
              </w:rPr>
              <w:t>Elective</w:t>
            </w:r>
          </w:p>
        </w:tc>
      </w:tr>
      <w:tr w:rsidR="00825104" w:rsidRPr="00C133E9" w14:paraId="41012F0F" w14:textId="77777777" w:rsidTr="001B6DDF">
        <w:trPr>
          <w:cantSplit/>
          <w:trHeight w:hRule="exact" w:val="2866"/>
          <w:jc w:val="center"/>
        </w:trPr>
        <w:tc>
          <w:tcPr>
            <w:tcW w:w="9386" w:type="dxa"/>
            <w:gridSpan w:val="5"/>
            <w:tcBorders>
              <w:top w:val="single" w:sz="4" w:space="0" w:color="auto"/>
              <w:left w:val="single" w:sz="12" w:space="0" w:color="auto"/>
              <w:bottom w:val="single" w:sz="4" w:space="0" w:color="auto"/>
              <w:right w:val="single" w:sz="12" w:space="0" w:color="auto"/>
            </w:tcBorders>
          </w:tcPr>
          <w:p w14:paraId="05779E51" w14:textId="77777777" w:rsidR="00825104" w:rsidRDefault="00EF1CD8" w:rsidP="00B90042">
            <w:pPr>
              <w:spacing w:after="0"/>
              <w:rPr>
                <w:rFonts w:ascii="Arial" w:eastAsiaTheme="minorEastAsia" w:hAnsi="Arial" w:cs="Arial"/>
                <w:b/>
                <w:bCs/>
                <w:szCs w:val="24"/>
                <w:lang w:eastAsia="zh-TW"/>
              </w:rPr>
            </w:pPr>
            <w:r>
              <w:rPr>
                <w:rFonts w:ascii="Arial" w:eastAsiaTheme="minorEastAsia" w:hAnsi="Arial" w:cs="Arial"/>
                <w:b/>
                <w:bCs/>
                <w:szCs w:val="24"/>
                <w:lang w:eastAsia="zh-TW"/>
              </w:rPr>
              <w:t>C</w:t>
            </w:r>
            <w:r w:rsidR="00B90042">
              <w:rPr>
                <w:rFonts w:ascii="Arial" w:eastAsiaTheme="minorEastAsia" w:hAnsi="Arial" w:cs="Arial" w:hint="eastAsia"/>
                <w:b/>
                <w:bCs/>
                <w:szCs w:val="24"/>
                <w:lang w:eastAsia="zh-TW"/>
              </w:rPr>
              <w:t>ourse Description</w:t>
            </w:r>
          </w:p>
          <w:p w14:paraId="1D2C212B" w14:textId="321CC8B9" w:rsidR="00B64026" w:rsidRPr="00BF0E66" w:rsidRDefault="00674325" w:rsidP="00674325">
            <w:pPr>
              <w:autoSpaceDE w:val="0"/>
              <w:autoSpaceDN w:val="0"/>
              <w:adjustRightInd w:val="0"/>
              <w:spacing w:after="0"/>
              <w:ind w:leftChars="100" w:left="240"/>
              <w:rPr>
                <w:rFonts w:eastAsia="標楷體"/>
                <w:szCs w:val="24"/>
                <w:lang w:eastAsia="zh-TW"/>
              </w:rPr>
            </w:pPr>
            <w:r>
              <w:rPr>
                <w:rFonts w:eastAsia="標楷體" w:hint="eastAsia"/>
                <w:szCs w:val="24"/>
                <w:lang w:eastAsia="zh-TW"/>
              </w:rPr>
              <w:t>T</w:t>
            </w:r>
            <w:r>
              <w:rPr>
                <w:rFonts w:eastAsia="標楷體"/>
                <w:szCs w:val="24"/>
                <w:lang w:eastAsia="zh-TW"/>
              </w:rPr>
              <w:t>he course is based on real world engineering and product design scenario, aiming to provide students with the understanding on (</w:t>
            </w:r>
            <w:proofErr w:type="spellStart"/>
            <w:r>
              <w:rPr>
                <w:rFonts w:eastAsia="標楷體"/>
                <w:szCs w:val="24"/>
                <w:lang w:eastAsia="zh-TW"/>
              </w:rPr>
              <w:t>i</w:t>
            </w:r>
            <w:proofErr w:type="spellEnd"/>
            <w:r>
              <w:rPr>
                <w:rFonts w:eastAsia="標楷體"/>
                <w:szCs w:val="24"/>
                <w:lang w:eastAsia="zh-TW"/>
              </w:rPr>
              <w:t>) Considerations, principle and constrains in material selection process (ii) Failure analysis, prevention and investigation. This course will provide material properties related knowledge, as well as case studies to train students on engineering problem solving skills.</w:t>
            </w:r>
          </w:p>
        </w:tc>
      </w:tr>
      <w:tr w:rsidR="00B90042" w:rsidRPr="00C133E9" w14:paraId="29215697" w14:textId="77777777" w:rsidTr="001B6DDF">
        <w:trPr>
          <w:cantSplit/>
          <w:trHeight w:val="540"/>
          <w:jc w:val="center"/>
        </w:trPr>
        <w:tc>
          <w:tcPr>
            <w:tcW w:w="9386" w:type="dxa"/>
            <w:gridSpan w:val="5"/>
            <w:tcBorders>
              <w:top w:val="single" w:sz="4" w:space="0" w:color="auto"/>
              <w:left w:val="single" w:sz="12" w:space="0" w:color="auto"/>
              <w:bottom w:val="single" w:sz="4" w:space="0" w:color="auto"/>
              <w:right w:val="single" w:sz="12" w:space="0" w:color="auto"/>
            </w:tcBorders>
            <w:vAlign w:val="center"/>
          </w:tcPr>
          <w:p w14:paraId="65773461" w14:textId="77777777" w:rsidR="00B90042" w:rsidRPr="00C133E9" w:rsidRDefault="00B90042" w:rsidP="00B90042">
            <w:pPr>
              <w:spacing w:after="0"/>
              <w:jc w:val="center"/>
              <w:rPr>
                <w:rFonts w:eastAsia="標楷體"/>
                <w:szCs w:val="24"/>
                <w:lang w:eastAsia="zh-TW"/>
              </w:rPr>
            </w:pPr>
            <w:r>
              <w:rPr>
                <w:rFonts w:ascii="Arial" w:eastAsiaTheme="minorEastAsia" w:hAnsi="Arial" w:cs="Arial"/>
                <w:b/>
                <w:bCs/>
                <w:szCs w:val="24"/>
                <w:lang w:eastAsia="zh-TW"/>
              </w:rPr>
              <w:t>C</w:t>
            </w:r>
            <w:r>
              <w:rPr>
                <w:rFonts w:ascii="Arial" w:eastAsiaTheme="minorEastAsia" w:hAnsi="Arial" w:cs="Arial" w:hint="eastAsia"/>
                <w:b/>
                <w:bCs/>
                <w:szCs w:val="24"/>
                <w:lang w:eastAsia="zh-TW"/>
              </w:rPr>
              <w:t>ourse Topics</w:t>
            </w:r>
          </w:p>
        </w:tc>
      </w:tr>
      <w:tr w:rsidR="00B90042" w:rsidRPr="00C133E9" w14:paraId="538C18F6" w14:textId="77777777" w:rsidTr="00D96261">
        <w:trPr>
          <w:cantSplit/>
          <w:trHeight w:val="540"/>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7F03A12A" w14:textId="77777777" w:rsidR="00B90042" w:rsidRPr="00C133E9" w:rsidRDefault="00B90042" w:rsidP="002E319C">
            <w:pPr>
              <w:spacing w:after="0"/>
              <w:jc w:val="center"/>
              <w:rPr>
                <w:rFonts w:eastAsia="標楷體"/>
                <w:szCs w:val="24"/>
                <w:lang w:eastAsia="zh-TW"/>
              </w:rPr>
            </w:pPr>
            <w:r>
              <w:rPr>
                <w:rFonts w:ascii="Arial" w:eastAsiaTheme="minorEastAsia" w:hAnsi="Arial" w:cs="Arial"/>
                <w:b/>
                <w:bCs/>
                <w:szCs w:val="24"/>
                <w:lang w:eastAsia="zh-TW"/>
              </w:rPr>
              <w:t>T</w:t>
            </w:r>
            <w:r>
              <w:rPr>
                <w:rFonts w:ascii="Arial" w:eastAsiaTheme="minorEastAsia" w:hAnsi="Arial" w:cs="Arial" w:hint="eastAsia"/>
                <w:b/>
                <w:bCs/>
                <w:szCs w:val="24"/>
                <w:lang w:eastAsia="zh-TW"/>
              </w:rPr>
              <w:t>opic</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494ABEF2" w14:textId="77777777" w:rsidR="00B90042" w:rsidRPr="00C133E9" w:rsidRDefault="00B90042" w:rsidP="002E319C">
            <w:pPr>
              <w:spacing w:after="0"/>
              <w:jc w:val="center"/>
              <w:rPr>
                <w:rFonts w:eastAsia="標楷體"/>
                <w:szCs w:val="24"/>
                <w:lang w:eastAsia="zh-TW"/>
              </w:rPr>
            </w:pPr>
            <w:r>
              <w:rPr>
                <w:rFonts w:ascii="Arial" w:eastAsiaTheme="minorEastAsia" w:hAnsi="Arial" w:cs="Arial" w:hint="eastAsia"/>
                <w:b/>
                <w:bCs/>
                <w:szCs w:val="24"/>
                <w:lang w:eastAsia="zh-TW"/>
              </w:rPr>
              <w:t>Content</w:t>
            </w:r>
            <w:bookmarkStart w:id="0" w:name="_GoBack"/>
            <w:bookmarkEnd w:id="0"/>
          </w:p>
        </w:tc>
      </w:tr>
      <w:tr w:rsidR="00B90042" w:rsidRPr="00B64026" w14:paraId="35032827" w14:textId="77777777" w:rsidTr="00D96261">
        <w:trPr>
          <w:cantSplit/>
          <w:trHeight w:val="690"/>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40A68769" w14:textId="35276BE0" w:rsidR="00B90042" w:rsidRPr="00C133E9" w:rsidRDefault="00674325" w:rsidP="00674325">
            <w:pPr>
              <w:spacing w:after="0"/>
              <w:jc w:val="center"/>
              <w:rPr>
                <w:rFonts w:eastAsia="標楷體"/>
                <w:szCs w:val="24"/>
                <w:lang w:eastAsia="zh-TW"/>
              </w:rPr>
            </w:pPr>
            <w:r>
              <w:rPr>
                <w:rFonts w:eastAsia="標楷體"/>
                <w:szCs w:val="24"/>
                <w:lang w:eastAsia="zh-TW"/>
              </w:rPr>
              <w:t>Material Selection, design and process restrictions</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438C5740" w14:textId="77777777" w:rsidR="00F97F34" w:rsidRDefault="005162B6" w:rsidP="00F97F34">
            <w:pPr>
              <w:pStyle w:val="a7"/>
              <w:numPr>
                <w:ilvl w:val="0"/>
                <w:numId w:val="9"/>
              </w:numPr>
              <w:autoSpaceDE w:val="0"/>
              <w:autoSpaceDN w:val="0"/>
              <w:adjustRightInd w:val="0"/>
              <w:spacing w:after="0"/>
              <w:ind w:leftChars="0" w:left="0"/>
              <w:jc w:val="left"/>
              <w:rPr>
                <w:rFonts w:ascii="TimesNewRomanPSMT" w:eastAsiaTheme="minorEastAsia" w:hAnsi="TimesNewRomanPSMT" w:cs="TimesNewRomanPSMT"/>
                <w:szCs w:val="24"/>
                <w:lang w:eastAsia="zh-TW"/>
              </w:rPr>
            </w:pPr>
            <w:r>
              <w:rPr>
                <w:rFonts w:ascii="TimesNewRomanPSMT" w:eastAsiaTheme="minorEastAsia" w:hAnsi="TimesNewRomanPSMT" w:cs="TimesNewRomanPSMT" w:hint="eastAsia"/>
                <w:szCs w:val="24"/>
                <w:lang w:eastAsia="zh-TW"/>
              </w:rPr>
              <w:t>1</w:t>
            </w:r>
            <w:r>
              <w:rPr>
                <w:rFonts w:ascii="TimesNewRomanPSMT" w:eastAsiaTheme="minorEastAsia" w:hAnsi="TimesNewRomanPSMT" w:cs="TimesNewRomanPSMT"/>
                <w:szCs w:val="24"/>
                <w:lang w:eastAsia="zh-TW"/>
              </w:rPr>
              <w:t>. Families of common engineering materials</w:t>
            </w:r>
          </w:p>
          <w:p w14:paraId="4FB61763" w14:textId="77777777" w:rsidR="005162B6" w:rsidRDefault="005162B6" w:rsidP="00F97F34">
            <w:pPr>
              <w:pStyle w:val="a7"/>
              <w:numPr>
                <w:ilvl w:val="0"/>
                <w:numId w:val="9"/>
              </w:numPr>
              <w:autoSpaceDE w:val="0"/>
              <w:autoSpaceDN w:val="0"/>
              <w:adjustRightInd w:val="0"/>
              <w:spacing w:after="0"/>
              <w:ind w:leftChars="0" w:left="0"/>
              <w:jc w:val="left"/>
              <w:rPr>
                <w:rFonts w:ascii="TimesNewRomanPSMT" w:eastAsiaTheme="minorEastAsia" w:hAnsi="TimesNewRomanPSMT" w:cs="TimesNewRomanPSMT"/>
                <w:szCs w:val="24"/>
                <w:lang w:eastAsia="zh-TW"/>
              </w:rPr>
            </w:pPr>
            <w:r>
              <w:rPr>
                <w:rFonts w:ascii="TimesNewRomanPSMT" w:eastAsiaTheme="minorEastAsia" w:hAnsi="TimesNewRomanPSMT" w:cs="TimesNewRomanPSMT"/>
                <w:szCs w:val="24"/>
                <w:lang w:eastAsia="zh-TW"/>
              </w:rPr>
              <w:t>2. How “shape” affect product lifetime and performance?</w:t>
            </w:r>
          </w:p>
          <w:p w14:paraId="6E470120" w14:textId="304FCD24" w:rsidR="005162B6" w:rsidRPr="00B64026" w:rsidRDefault="005162B6" w:rsidP="00F97F34">
            <w:pPr>
              <w:pStyle w:val="a7"/>
              <w:numPr>
                <w:ilvl w:val="0"/>
                <w:numId w:val="9"/>
              </w:numPr>
              <w:autoSpaceDE w:val="0"/>
              <w:autoSpaceDN w:val="0"/>
              <w:adjustRightInd w:val="0"/>
              <w:spacing w:after="0"/>
              <w:ind w:leftChars="0" w:left="0"/>
              <w:jc w:val="left"/>
              <w:rPr>
                <w:rFonts w:ascii="TimesNewRomanPSMT" w:eastAsiaTheme="minorEastAsia" w:hAnsi="TimesNewRomanPSMT" w:cs="TimesNewRomanPSMT"/>
                <w:szCs w:val="24"/>
                <w:lang w:eastAsia="zh-TW"/>
              </w:rPr>
            </w:pPr>
            <w:r>
              <w:rPr>
                <w:rFonts w:ascii="TimesNewRomanPSMT" w:eastAsiaTheme="minorEastAsia" w:hAnsi="TimesNewRomanPSMT" w:cs="TimesNewRomanPSMT"/>
                <w:szCs w:val="24"/>
                <w:lang w:eastAsia="zh-TW"/>
              </w:rPr>
              <w:t>3. Manufacturing process – Choices and constrains</w:t>
            </w:r>
          </w:p>
        </w:tc>
      </w:tr>
      <w:tr w:rsidR="00B90042" w:rsidRPr="00C133E9" w14:paraId="5CC6FDDC" w14:textId="77777777" w:rsidTr="00D96261">
        <w:trPr>
          <w:cantSplit/>
          <w:trHeight w:val="690"/>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55284000" w14:textId="321EF8FD" w:rsidR="00B90042" w:rsidRPr="00C133E9" w:rsidRDefault="00674325" w:rsidP="00674325">
            <w:pPr>
              <w:spacing w:after="0"/>
              <w:jc w:val="center"/>
              <w:rPr>
                <w:rFonts w:eastAsia="標楷體"/>
                <w:szCs w:val="24"/>
                <w:lang w:eastAsia="zh-TW"/>
              </w:rPr>
            </w:pPr>
            <w:r>
              <w:rPr>
                <w:rFonts w:eastAsia="標楷體"/>
                <w:szCs w:val="24"/>
                <w:lang w:eastAsia="zh-TW"/>
              </w:rPr>
              <w:t>Materials and the environment</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01AC51B3" w14:textId="77777777" w:rsidR="001A7390" w:rsidRDefault="005162B6" w:rsidP="005162B6">
            <w:pPr>
              <w:pStyle w:val="a7"/>
              <w:spacing w:after="0"/>
              <w:ind w:leftChars="0" w:left="0"/>
              <w:rPr>
                <w:rFonts w:eastAsia="標楷體"/>
                <w:szCs w:val="24"/>
                <w:lang w:eastAsia="zh-TW"/>
              </w:rPr>
            </w:pPr>
            <w:r>
              <w:rPr>
                <w:rFonts w:eastAsia="標楷體"/>
                <w:szCs w:val="24"/>
                <w:lang w:eastAsia="zh-TW"/>
              </w:rPr>
              <w:t>1. Deterioration of materials in aggressive environment</w:t>
            </w:r>
          </w:p>
          <w:p w14:paraId="2CBCA9B3" w14:textId="09E7AAB2" w:rsidR="005162B6" w:rsidRPr="00DC7455" w:rsidRDefault="005162B6" w:rsidP="005162B6">
            <w:pPr>
              <w:pStyle w:val="a7"/>
              <w:spacing w:after="0"/>
              <w:ind w:leftChars="0" w:left="0"/>
              <w:rPr>
                <w:rFonts w:eastAsia="標楷體"/>
                <w:szCs w:val="24"/>
                <w:lang w:eastAsia="zh-TW"/>
              </w:rPr>
            </w:pPr>
            <w:r>
              <w:rPr>
                <w:rFonts w:eastAsia="標楷體"/>
                <w:szCs w:val="24"/>
                <w:lang w:eastAsia="zh-TW"/>
              </w:rPr>
              <w:t>2. Environmental impact – energy consumption and disposal</w:t>
            </w:r>
          </w:p>
        </w:tc>
      </w:tr>
      <w:tr w:rsidR="00F97F34" w:rsidRPr="00C133E9" w14:paraId="5346FF8B" w14:textId="77777777" w:rsidTr="00674325">
        <w:trPr>
          <w:cantSplit/>
          <w:trHeight w:val="790"/>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50000155" w14:textId="7EACC935" w:rsidR="00F97F34" w:rsidRPr="00C052EA" w:rsidRDefault="00674325" w:rsidP="00674325">
            <w:pPr>
              <w:spacing w:after="0"/>
              <w:jc w:val="center"/>
              <w:rPr>
                <w:rFonts w:eastAsia="標楷體"/>
                <w:szCs w:val="24"/>
                <w:lang w:eastAsia="zh-TW"/>
              </w:rPr>
            </w:pPr>
            <w:r>
              <w:rPr>
                <w:rFonts w:eastAsia="標楷體" w:hint="eastAsia"/>
                <w:szCs w:val="24"/>
                <w:lang w:eastAsia="zh-TW"/>
              </w:rPr>
              <w:t>F</w:t>
            </w:r>
            <w:r>
              <w:rPr>
                <w:rFonts w:eastAsia="標楷體"/>
                <w:szCs w:val="24"/>
                <w:lang w:eastAsia="zh-TW"/>
              </w:rPr>
              <w:t>ailure analysis: risk assessment</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53FE8355" w14:textId="594BDC06" w:rsidR="005162B6" w:rsidRDefault="005162B6" w:rsidP="00F97F34">
            <w:pPr>
              <w:spacing w:after="0"/>
              <w:rPr>
                <w:rFonts w:eastAsia="標楷體"/>
                <w:szCs w:val="24"/>
                <w:lang w:eastAsia="zh-TW"/>
              </w:rPr>
            </w:pPr>
            <w:r>
              <w:rPr>
                <w:rFonts w:eastAsia="標楷體" w:hint="eastAsia"/>
                <w:szCs w:val="24"/>
                <w:lang w:eastAsia="zh-TW"/>
              </w:rPr>
              <w:t>1</w:t>
            </w:r>
            <w:r>
              <w:rPr>
                <w:rFonts w:eastAsia="標楷體"/>
                <w:szCs w:val="24"/>
                <w:lang w:eastAsia="zh-TW"/>
              </w:rPr>
              <w:t>. Definition of failure</w:t>
            </w:r>
          </w:p>
          <w:p w14:paraId="10B033A8" w14:textId="4C230367" w:rsidR="00F97F34" w:rsidRDefault="005162B6" w:rsidP="00F97F34">
            <w:pPr>
              <w:spacing w:after="0"/>
              <w:rPr>
                <w:rFonts w:eastAsia="標楷體"/>
                <w:szCs w:val="24"/>
                <w:lang w:eastAsia="zh-TW"/>
              </w:rPr>
            </w:pPr>
            <w:r>
              <w:rPr>
                <w:rFonts w:eastAsia="標楷體"/>
                <w:szCs w:val="24"/>
                <w:lang w:eastAsia="zh-TW"/>
              </w:rPr>
              <w:t>2. Avoiding accidents: FMEA assessment</w:t>
            </w:r>
          </w:p>
          <w:p w14:paraId="2B400D32" w14:textId="533BE9FC" w:rsidR="005162B6" w:rsidRPr="00C133E9" w:rsidRDefault="005162B6" w:rsidP="005162B6">
            <w:pPr>
              <w:spacing w:after="0"/>
              <w:rPr>
                <w:rFonts w:eastAsia="標楷體"/>
                <w:szCs w:val="24"/>
                <w:lang w:eastAsia="zh-TW"/>
              </w:rPr>
            </w:pPr>
            <w:r>
              <w:rPr>
                <w:rFonts w:eastAsia="標楷體"/>
                <w:szCs w:val="24"/>
                <w:lang w:eastAsia="zh-TW"/>
              </w:rPr>
              <w:t>3. Avoiding accidents: FTA assessment</w:t>
            </w:r>
          </w:p>
        </w:tc>
      </w:tr>
      <w:tr w:rsidR="00674325" w:rsidRPr="00C133E9" w14:paraId="301BC0CD" w14:textId="77777777" w:rsidTr="00D96261">
        <w:trPr>
          <w:cantSplit/>
          <w:trHeight w:val="790"/>
          <w:jc w:val="center"/>
        </w:trPr>
        <w:tc>
          <w:tcPr>
            <w:tcW w:w="3517" w:type="dxa"/>
            <w:gridSpan w:val="2"/>
            <w:tcBorders>
              <w:top w:val="single" w:sz="4" w:space="0" w:color="auto"/>
              <w:left w:val="single" w:sz="12" w:space="0" w:color="auto"/>
              <w:bottom w:val="single" w:sz="12" w:space="0" w:color="auto"/>
              <w:right w:val="single" w:sz="4" w:space="0" w:color="auto"/>
            </w:tcBorders>
            <w:vAlign w:val="center"/>
          </w:tcPr>
          <w:p w14:paraId="49B4C4D5" w14:textId="752CAB7D" w:rsidR="00674325" w:rsidRPr="00C052EA" w:rsidRDefault="00674325" w:rsidP="00674325">
            <w:pPr>
              <w:spacing w:after="0"/>
              <w:jc w:val="center"/>
              <w:rPr>
                <w:rFonts w:eastAsia="標楷體"/>
                <w:szCs w:val="24"/>
                <w:lang w:eastAsia="zh-TW"/>
              </w:rPr>
            </w:pPr>
            <w:r>
              <w:rPr>
                <w:rFonts w:eastAsia="標楷體" w:hint="eastAsia"/>
                <w:szCs w:val="24"/>
                <w:lang w:eastAsia="zh-TW"/>
              </w:rPr>
              <w:t>F</w:t>
            </w:r>
            <w:r>
              <w:rPr>
                <w:rFonts w:eastAsia="標楷體"/>
                <w:szCs w:val="24"/>
                <w:lang w:eastAsia="zh-TW"/>
              </w:rPr>
              <w:t>ailure analysis: investigation</w:t>
            </w:r>
          </w:p>
        </w:tc>
        <w:tc>
          <w:tcPr>
            <w:tcW w:w="5869" w:type="dxa"/>
            <w:gridSpan w:val="3"/>
            <w:tcBorders>
              <w:top w:val="single" w:sz="4" w:space="0" w:color="auto"/>
              <w:left w:val="single" w:sz="4" w:space="0" w:color="auto"/>
              <w:bottom w:val="single" w:sz="12" w:space="0" w:color="auto"/>
              <w:right w:val="single" w:sz="12" w:space="0" w:color="auto"/>
            </w:tcBorders>
            <w:vAlign w:val="center"/>
          </w:tcPr>
          <w:p w14:paraId="10A896E6" w14:textId="77777777" w:rsidR="00674325" w:rsidRDefault="005162B6" w:rsidP="00F97F34">
            <w:pPr>
              <w:spacing w:after="0"/>
              <w:rPr>
                <w:rFonts w:eastAsia="標楷體"/>
                <w:szCs w:val="24"/>
                <w:lang w:eastAsia="zh-TW"/>
              </w:rPr>
            </w:pPr>
            <w:r>
              <w:rPr>
                <w:rFonts w:eastAsia="標楷體" w:hint="eastAsia"/>
                <w:szCs w:val="24"/>
                <w:lang w:eastAsia="zh-TW"/>
              </w:rPr>
              <w:t>1</w:t>
            </w:r>
            <w:r>
              <w:rPr>
                <w:rFonts w:eastAsia="標楷體"/>
                <w:szCs w:val="24"/>
                <w:lang w:eastAsia="zh-TW"/>
              </w:rPr>
              <w:t>. Finding the root cause of failure</w:t>
            </w:r>
          </w:p>
          <w:p w14:paraId="36EFFF23" w14:textId="5C007C60" w:rsidR="005162B6" w:rsidRPr="00C133E9" w:rsidRDefault="005162B6" w:rsidP="00F97F34">
            <w:pPr>
              <w:spacing w:after="0"/>
              <w:rPr>
                <w:rFonts w:eastAsia="標楷體"/>
                <w:szCs w:val="24"/>
                <w:lang w:eastAsia="zh-TW"/>
              </w:rPr>
            </w:pPr>
            <w:r>
              <w:rPr>
                <w:rFonts w:eastAsia="標楷體"/>
                <w:szCs w:val="24"/>
                <w:lang w:eastAsia="zh-TW"/>
              </w:rPr>
              <w:t>2. Who is responsible? Engineering ethics and legal matters</w:t>
            </w:r>
          </w:p>
        </w:tc>
      </w:tr>
    </w:tbl>
    <w:p w14:paraId="65C6632B" w14:textId="77777777" w:rsidR="00E017EE" w:rsidRPr="00960D40" w:rsidRDefault="00E017EE">
      <w:pPr>
        <w:rPr>
          <w:lang w:eastAsia="zh-TW"/>
        </w:rPr>
      </w:pPr>
    </w:p>
    <w:sectPr w:rsidR="00E017EE" w:rsidRPr="00960D4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F2EC7" w14:textId="77777777" w:rsidR="006D7B6F" w:rsidRDefault="006D7B6F" w:rsidP="002465D2">
      <w:pPr>
        <w:spacing w:after="0"/>
      </w:pPr>
      <w:r>
        <w:separator/>
      </w:r>
    </w:p>
  </w:endnote>
  <w:endnote w:type="continuationSeparator" w:id="0">
    <w:p w14:paraId="0DB008DF" w14:textId="77777777" w:rsidR="006D7B6F" w:rsidRDefault="006D7B6F" w:rsidP="002465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CE24B" w14:textId="77777777" w:rsidR="006D7B6F" w:rsidRDefault="006D7B6F" w:rsidP="002465D2">
      <w:pPr>
        <w:spacing w:after="0"/>
      </w:pPr>
      <w:r>
        <w:separator/>
      </w:r>
    </w:p>
  </w:footnote>
  <w:footnote w:type="continuationSeparator" w:id="0">
    <w:p w14:paraId="5D5F364D" w14:textId="77777777" w:rsidR="006D7B6F" w:rsidRDefault="006D7B6F" w:rsidP="002465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6049"/>
    <w:multiLevelType w:val="hybridMultilevel"/>
    <w:tmpl w:val="E8E43A1E"/>
    <w:lvl w:ilvl="0" w:tplc="5F56BC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A72C66"/>
    <w:multiLevelType w:val="hybridMultilevel"/>
    <w:tmpl w:val="3D369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F2BBD"/>
    <w:multiLevelType w:val="hybridMultilevel"/>
    <w:tmpl w:val="7D269AE8"/>
    <w:lvl w:ilvl="0" w:tplc="5F56BC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9D69DA"/>
    <w:multiLevelType w:val="hybridMultilevel"/>
    <w:tmpl w:val="2D766F64"/>
    <w:lvl w:ilvl="0" w:tplc="5F56BC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7315AA"/>
    <w:multiLevelType w:val="hybridMultilevel"/>
    <w:tmpl w:val="BF7691EC"/>
    <w:lvl w:ilvl="0" w:tplc="5F56BC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8B049B"/>
    <w:multiLevelType w:val="hybridMultilevel"/>
    <w:tmpl w:val="F200946C"/>
    <w:lvl w:ilvl="0" w:tplc="5F56BC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0C2A78"/>
    <w:multiLevelType w:val="hybridMultilevel"/>
    <w:tmpl w:val="C07E3462"/>
    <w:lvl w:ilvl="0" w:tplc="606A4044">
      <w:start w:val="1"/>
      <w:numFmt w:val="decimal"/>
      <w:lvlText w:val="%1."/>
      <w:lvlJc w:val="left"/>
      <w:pPr>
        <w:ind w:left="728" w:hanging="368"/>
      </w:pPr>
      <w:rPr>
        <w:rFonts w:ascii="Times New Roman" w:eastAsia="標楷體"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16549"/>
    <w:multiLevelType w:val="hybridMultilevel"/>
    <w:tmpl w:val="3E26C9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9E33426"/>
    <w:multiLevelType w:val="hybridMultilevel"/>
    <w:tmpl w:val="CA2C8A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54A752A"/>
    <w:multiLevelType w:val="hybridMultilevel"/>
    <w:tmpl w:val="9D400F60"/>
    <w:lvl w:ilvl="0" w:tplc="A43C1D76">
      <w:start w:val="1"/>
      <w:numFmt w:val="decimal"/>
      <w:lvlText w:val="%1."/>
      <w:lvlJc w:val="left"/>
      <w:pPr>
        <w:ind w:left="360" w:hanging="360"/>
      </w:pPr>
      <w:rPr>
        <w:rFonts w:ascii="Arial" w:eastAsiaTheme="minorEastAsia" w:hAnsi="Arial" w:cs="Arial"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8"/>
  </w:num>
  <w:num w:numId="3">
    <w:abstractNumId w:val="9"/>
  </w:num>
  <w:num w:numId="4">
    <w:abstractNumId w:val="2"/>
  </w:num>
  <w:num w:numId="5">
    <w:abstractNumId w:val="4"/>
  </w:num>
  <w:num w:numId="6">
    <w:abstractNumId w:val="5"/>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04"/>
    <w:rsid w:val="00002A04"/>
    <w:rsid w:val="00085742"/>
    <w:rsid w:val="00093D85"/>
    <w:rsid w:val="000B7348"/>
    <w:rsid w:val="000E57ED"/>
    <w:rsid w:val="001A7390"/>
    <w:rsid w:val="001B1DAE"/>
    <w:rsid w:val="001B6DDF"/>
    <w:rsid w:val="002113A2"/>
    <w:rsid w:val="00215A43"/>
    <w:rsid w:val="002465D2"/>
    <w:rsid w:val="002C38AB"/>
    <w:rsid w:val="00310EF0"/>
    <w:rsid w:val="00350B3B"/>
    <w:rsid w:val="003673A2"/>
    <w:rsid w:val="003E7E89"/>
    <w:rsid w:val="004C7D86"/>
    <w:rsid w:val="004E603E"/>
    <w:rsid w:val="005162B6"/>
    <w:rsid w:val="005A44C1"/>
    <w:rsid w:val="005F518A"/>
    <w:rsid w:val="00674325"/>
    <w:rsid w:val="006D7B6F"/>
    <w:rsid w:val="007647E9"/>
    <w:rsid w:val="007E793F"/>
    <w:rsid w:val="00825104"/>
    <w:rsid w:val="0091583C"/>
    <w:rsid w:val="00960D40"/>
    <w:rsid w:val="00A9476A"/>
    <w:rsid w:val="00AF2DF0"/>
    <w:rsid w:val="00B64026"/>
    <w:rsid w:val="00B90042"/>
    <w:rsid w:val="00BF0E66"/>
    <w:rsid w:val="00BF1E4B"/>
    <w:rsid w:val="00C052EA"/>
    <w:rsid w:val="00C831C1"/>
    <w:rsid w:val="00D34587"/>
    <w:rsid w:val="00D50181"/>
    <w:rsid w:val="00D96261"/>
    <w:rsid w:val="00DC7455"/>
    <w:rsid w:val="00E017EE"/>
    <w:rsid w:val="00E02424"/>
    <w:rsid w:val="00E23411"/>
    <w:rsid w:val="00ED4A3B"/>
    <w:rsid w:val="00EF1CD8"/>
    <w:rsid w:val="00F95F6B"/>
    <w:rsid w:val="00F97F34"/>
    <w:rsid w:val="00FB6DDF"/>
    <w:rsid w:val="00FF4C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A50B2"/>
  <w15:docId w15:val="{0DD2FA14-859F-4664-9240-03B12CB0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5104"/>
    <w:pPr>
      <w:spacing w:after="120"/>
      <w:jc w:val="both"/>
    </w:pPr>
    <w:rPr>
      <w:rFonts w:ascii="Times New Roman" w:eastAsia="新細明體" w:hAnsi="Times New Roman" w:cs="Times New Roman"/>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5D2"/>
    <w:pPr>
      <w:tabs>
        <w:tab w:val="center" w:pos="4153"/>
        <w:tab w:val="right" w:pos="8306"/>
      </w:tabs>
      <w:snapToGrid w:val="0"/>
    </w:pPr>
    <w:rPr>
      <w:sz w:val="20"/>
    </w:rPr>
  </w:style>
  <w:style w:type="character" w:customStyle="1" w:styleId="a4">
    <w:name w:val="頁首 字元"/>
    <w:basedOn w:val="a0"/>
    <w:link w:val="a3"/>
    <w:uiPriority w:val="99"/>
    <w:rsid w:val="002465D2"/>
    <w:rPr>
      <w:rFonts w:ascii="Times New Roman" w:eastAsia="新細明體" w:hAnsi="Times New Roman" w:cs="Times New Roman"/>
      <w:kern w:val="0"/>
      <w:sz w:val="20"/>
      <w:szCs w:val="20"/>
      <w:lang w:eastAsia="en-US"/>
    </w:rPr>
  </w:style>
  <w:style w:type="paragraph" w:styleId="a5">
    <w:name w:val="footer"/>
    <w:basedOn w:val="a"/>
    <w:link w:val="a6"/>
    <w:uiPriority w:val="99"/>
    <w:unhideWhenUsed/>
    <w:rsid w:val="002465D2"/>
    <w:pPr>
      <w:tabs>
        <w:tab w:val="center" w:pos="4153"/>
        <w:tab w:val="right" w:pos="8306"/>
      </w:tabs>
      <w:snapToGrid w:val="0"/>
    </w:pPr>
    <w:rPr>
      <w:sz w:val="20"/>
    </w:rPr>
  </w:style>
  <w:style w:type="character" w:customStyle="1" w:styleId="a6">
    <w:name w:val="頁尾 字元"/>
    <w:basedOn w:val="a0"/>
    <w:link w:val="a5"/>
    <w:uiPriority w:val="99"/>
    <w:rsid w:val="002465D2"/>
    <w:rPr>
      <w:rFonts w:ascii="Times New Roman" w:eastAsia="新細明體" w:hAnsi="Times New Roman" w:cs="Times New Roman"/>
      <w:kern w:val="0"/>
      <w:sz w:val="20"/>
      <w:szCs w:val="20"/>
      <w:lang w:eastAsia="en-US"/>
    </w:rPr>
  </w:style>
  <w:style w:type="character" w:customStyle="1" w:styleId="st">
    <w:name w:val="st"/>
    <w:basedOn w:val="a0"/>
    <w:rsid w:val="004E603E"/>
  </w:style>
  <w:style w:type="paragraph" w:styleId="a7">
    <w:name w:val="List Paragraph"/>
    <w:basedOn w:val="a"/>
    <w:uiPriority w:val="34"/>
    <w:qFormat/>
    <w:rsid w:val="00C052E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43249">
      <w:bodyDiv w:val="1"/>
      <w:marLeft w:val="0"/>
      <w:marRight w:val="0"/>
      <w:marTop w:val="0"/>
      <w:marBottom w:val="0"/>
      <w:divBdr>
        <w:top w:val="none" w:sz="0" w:space="0" w:color="auto"/>
        <w:left w:val="none" w:sz="0" w:space="0" w:color="auto"/>
        <w:bottom w:val="none" w:sz="0" w:space="0" w:color="auto"/>
        <w:right w:val="none" w:sz="0" w:space="0" w:color="auto"/>
      </w:divBdr>
    </w:div>
    <w:div w:id="1226528844">
      <w:bodyDiv w:val="1"/>
      <w:marLeft w:val="0"/>
      <w:marRight w:val="0"/>
      <w:marTop w:val="0"/>
      <w:marBottom w:val="0"/>
      <w:divBdr>
        <w:top w:val="none" w:sz="0" w:space="0" w:color="auto"/>
        <w:left w:val="none" w:sz="0" w:space="0" w:color="auto"/>
        <w:bottom w:val="none" w:sz="0" w:space="0" w:color="auto"/>
        <w:right w:val="none" w:sz="0" w:space="0" w:color="auto"/>
      </w:divBdr>
    </w:div>
    <w:div w:id="18729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lwzjanet</dc:creator>
  <cp:lastModifiedBy>a</cp:lastModifiedBy>
  <cp:revision>3</cp:revision>
  <cp:lastPrinted>2014-06-17T05:00:00Z</cp:lastPrinted>
  <dcterms:created xsi:type="dcterms:W3CDTF">2023-03-17T08:52:00Z</dcterms:created>
  <dcterms:modified xsi:type="dcterms:W3CDTF">2023-06-02T08:23:00Z</dcterms:modified>
</cp:coreProperties>
</file>